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9A" w:rsidRPr="008B52E8" w:rsidRDefault="00373537" w:rsidP="003D15D9">
      <w:pPr>
        <w:autoSpaceDE w:val="0"/>
        <w:autoSpaceDN w:val="0"/>
        <w:adjustRightInd w:val="0"/>
        <w:spacing w:line="360" w:lineRule="auto"/>
        <w:ind w:left="4395"/>
        <w:jc w:val="right"/>
        <w:rPr>
          <w:rFonts w:cs="Times New Roman"/>
          <w:color w:val="000000"/>
          <w:sz w:val="22"/>
          <w:szCs w:val="22"/>
          <w:lang w:eastAsia="en-US"/>
        </w:rPr>
      </w:pPr>
      <w:r w:rsidRPr="008B52E8">
        <w:rPr>
          <w:rFonts w:cs="Times New Roman"/>
          <w:color w:val="000000"/>
          <w:sz w:val="22"/>
          <w:szCs w:val="22"/>
          <w:lang w:eastAsia="en-US"/>
        </w:rPr>
        <w:t>УТВЕРЖДЕНО</w:t>
      </w:r>
    </w:p>
    <w:p w:rsidR="00373537" w:rsidRPr="008B52E8" w:rsidRDefault="00373537" w:rsidP="003D15D9">
      <w:pPr>
        <w:autoSpaceDE w:val="0"/>
        <w:autoSpaceDN w:val="0"/>
        <w:adjustRightInd w:val="0"/>
        <w:spacing w:line="360" w:lineRule="auto"/>
        <w:ind w:left="4395"/>
        <w:jc w:val="right"/>
        <w:rPr>
          <w:rFonts w:cs="Times New Roman"/>
          <w:color w:val="000000"/>
          <w:sz w:val="22"/>
          <w:szCs w:val="22"/>
          <w:lang w:eastAsia="en-US"/>
        </w:rPr>
      </w:pPr>
      <w:r w:rsidRPr="008B52E8">
        <w:rPr>
          <w:rFonts w:cs="Times New Roman"/>
          <w:color w:val="000000"/>
          <w:sz w:val="22"/>
          <w:szCs w:val="22"/>
          <w:lang w:eastAsia="en-US"/>
        </w:rPr>
        <w:t>решением Ученого совета ИМГиГ ДВО РАН,</w:t>
      </w:r>
    </w:p>
    <w:p w:rsidR="00373537" w:rsidRPr="008B52E8" w:rsidRDefault="00373537" w:rsidP="003D15D9">
      <w:pPr>
        <w:autoSpaceDE w:val="0"/>
        <w:autoSpaceDN w:val="0"/>
        <w:adjustRightInd w:val="0"/>
        <w:spacing w:line="360" w:lineRule="auto"/>
        <w:ind w:left="4395"/>
        <w:jc w:val="right"/>
        <w:rPr>
          <w:rFonts w:cs="Times New Roman"/>
          <w:color w:val="000000"/>
          <w:sz w:val="22"/>
          <w:szCs w:val="22"/>
          <w:lang w:eastAsia="en-US"/>
        </w:rPr>
      </w:pPr>
      <w:r w:rsidRPr="008B52E8">
        <w:rPr>
          <w:rFonts w:cs="Times New Roman"/>
          <w:color w:val="000000"/>
          <w:sz w:val="22"/>
          <w:szCs w:val="22"/>
          <w:lang w:eastAsia="en-US"/>
        </w:rPr>
        <w:t>протокол № 7 от 24.08.2015 г.</w:t>
      </w:r>
    </w:p>
    <w:p w:rsidR="00373537" w:rsidRPr="008B52E8" w:rsidRDefault="00373537" w:rsidP="003D15D9">
      <w:pPr>
        <w:autoSpaceDE w:val="0"/>
        <w:autoSpaceDN w:val="0"/>
        <w:adjustRightInd w:val="0"/>
        <w:spacing w:line="360" w:lineRule="auto"/>
        <w:ind w:left="4395"/>
        <w:jc w:val="right"/>
        <w:rPr>
          <w:rFonts w:cs="Times New Roman"/>
          <w:color w:val="000000"/>
          <w:sz w:val="22"/>
          <w:szCs w:val="22"/>
          <w:lang w:eastAsia="en-US"/>
        </w:rPr>
      </w:pPr>
      <w:r w:rsidRPr="008B52E8">
        <w:rPr>
          <w:rFonts w:cs="Times New Roman"/>
          <w:color w:val="000000"/>
          <w:sz w:val="22"/>
          <w:szCs w:val="22"/>
          <w:lang w:eastAsia="en-US"/>
        </w:rPr>
        <w:t xml:space="preserve">с </w:t>
      </w:r>
      <w:r w:rsidR="00274B1B">
        <w:rPr>
          <w:rFonts w:cs="Times New Roman"/>
          <w:color w:val="000000"/>
          <w:sz w:val="22"/>
          <w:szCs w:val="22"/>
          <w:lang w:eastAsia="en-US"/>
        </w:rPr>
        <w:t>изменениями</w:t>
      </w:r>
      <w:r w:rsidRPr="008B52E8">
        <w:rPr>
          <w:rFonts w:cs="Times New Roman"/>
          <w:color w:val="000000"/>
          <w:sz w:val="22"/>
          <w:szCs w:val="22"/>
          <w:lang w:eastAsia="en-US"/>
        </w:rPr>
        <w:t xml:space="preserve"> и дополнениями,</w:t>
      </w:r>
    </w:p>
    <w:p w:rsidR="00373537" w:rsidRPr="008B52E8" w:rsidRDefault="00FE5990" w:rsidP="003D15D9">
      <w:pPr>
        <w:autoSpaceDE w:val="0"/>
        <w:autoSpaceDN w:val="0"/>
        <w:adjustRightInd w:val="0"/>
        <w:spacing w:line="360" w:lineRule="auto"/>
        <w:ind w:left="4395"/>
        <w:jc w:val="right"/>
        <w:rPr>
          <w:rFonts w:cs="Times New Roman"/>
          <w:color w:val="000000"/>
          <w:sz w:val="22"/>
          <w:szCs w:val="22"/>
          <w:lang w:eastAsia="en-US"/>
        </w:rPr>
      </w:pPr>
      <w:r>
        <w:rPr>
          <w:rFonts w:cs="Times New Roman"/>
          <w:color w:val="000000"/>
          <w:sz w:val="22"/>
          <w:szCs w:val="22"/>
          <w:lang w:eastAsia="en-US"/>
        </w:rPr>
        <w:t>протокол № 9 от 30</w:t>
      </w:r>
      <w:r w:rsidR="00373537" w:rsidRPr="008B52E8">
        <w:rPr>
          <w:rFonts w:cs="Times New Roman"/>
          <w:color w:val="000000"/>
          <w:sz w:val="22"/>
          <w:szCs w:val="22"/>
          <w:lang w:eastAsia="en-US"/>
        </w:rPr>
        <w:t>.11.2020 г.</w:t>
      </w:r>
    </w:p>
    <w:p w:rsidR="00A563D3" w:rsidRPr="008B52E8" w:rsidRDefault="00A563D3" w:rsidP="003D15D9">
      <w:pPr>
        <w:autoSpaceDE w:val="0"/>
        <w:autoSpaceDN w:val="0"/>
        <w:adjustRightInd w:val="0"/>
        <w:spacing w:line="360" w:lineRule="auto"/>
        <w:ind w:left="4395"/>
        <w:jc w:val="right"/>
        <w:rPr>
          <w:rFonts w:cs="Times New Roman"/>
          <w:color w:val="000000"/>
          <w:sz w:val="22"/>
          <w:szCs w:val="22"/>
          <w:lang w:eastAsia="en-US"/>
        </w:rPr>
      </w:pPr>
      <w:r w:rsidRPr="008B52E8">
        <w:rPr>
          <w:rFonts w:cs="Times New Roman"/>
          <w:color w:val="000000"/>
          <w:sz w:val="22"/>
          <w:szCs w:val="22"/>
          <w:lang w:eastAsia="en-US"/>
        </w:rPr>
        <w:t>Председатель Ученого совета ИМГиГ ДВО РАН</w:t>
      </w:r>
    </w:p>
    <w:p w:rsidR="00A563D3" w:rsidRPr="008B52E8" w:rsidRDefault="00A563D3" w:rsidP="003D15D9">
      <w:pPr>
        <w:autoSpaceDE w:val="0"/>
        <w:autoSpaceDN w:val="0"/>
        <w:adjustRightInd w:val="0"/>
        <w:spacing w:line="360" w:lineRule="auto"/>
        <w:ind w:left="4395"/>
        <w:jc w:val="right"/>
        <w:rPr>
          <w:rFonts w:cs="Times New Roman"/>
          <w:color w:val="000000"/>
          <w:sz w:val="22"/>
          <w:szCs w:val="22"/>
          <w:lang w:eastAsia="en-US"/>
        </w:rPr>
      </w:pPr>
      <w:r w:rsidRPr="008B52E8">
        <w:rPr>
          <w:rFonts w:cs="Times New Roman"/>
          <w:color w:val="000000"/>
          <w:sz w:val="22"/>
          <w:szCs w:val="22"/>
          <w:lang w:eastAsia="en-US"/>
        </w:rPr>
        <w:t>канд</w:t>
      </w:r>
      <w:r w:rsidR="009870A1">
        <w:rPr>
          <w:rFonts w:cs="Times New Roman"/>
          <w:color w:val="000000"/>
          <w:sz w:val="22"/>
          <w:szCs w:val="22"/>
          <w:lang w:eastAsia="en-US"/>
        </w:rPr>
        <w:t>идат</w:t>
      </w:r>
      <w:r w:rsidRPr="008B52E8">
        <w:rPr>
          <w:rFonts w:cs="Times New Roman"/>
          <w:color w:val="000000"/>
          <w:sz w:val="22"/>
          <w:szCs w:val="22"/>
          <w:lang w:eastAsia="en-US"/>
        </w:rPr>
        <w:t xml:space="preserve"> геол</w:t>
      </w:r>
      <w:r w:rsidR="009870A1">
        <w:rPr>
          <w:rFonts w:cs="Times New Roman"/>
          <w:color w:val="000000"/>
          <w:sz w:val="22"/>
          <w:szCs w:val="22"/>
          <w:lang w:eastAsia="en-US"/>
        </w:rPr>
        <w:t>ого</w:t>
      </w:r>
      <w:r w:rsidRPr="008B52E8">
        <w:rPr>
          <w:rFonts w:cs="Times New Roman"/>
          <w:color w:val="000000"/>
          <w:sz w:val="22"/>
          <w:szCs w:val="22"/>
          <w:lang w:eastAsia="en-US"/>
        </w:rPr>
        <w:t>-мин</w:t>
      </w:r>
      <w:r w:rsidR="009870A1">
        <w:rPr>
          <w:rFonts w:cs="Times New Roman"/>
          <w:color w:val="000000"/>
          <w:sz w:val="22"/>
          <w:szCs w:val="22"/>
          <w:lang w:eastAsia="en-US"/>
        </w:rPr>
        <w:t>ералогических</w:t>
      </w:r>
      <w:r w:rsidRPr="008B52E8">
        <w:rPr>
          <w:rFonts w:cs="Times New Roman"/>
          <w:color w:val="000000"/>
          <w:sz w:val="22"/>
          <w:szCs w:val="22"/>
          <w:lang w:eastAsia="en-US"/>
        </w:rPr>
        <w:t xml:space="preserve"> наук</w:t>
      </w:r>
    </w:p>
    <w:p w:rsidR="00A563D3" w:rsidRPr="008B52E8" w:rsidRDefault="00A563D3" w:rsidP="003D15D9">
      <w:pPr>
        <w:autoSpaceDE w:val="0"/>
        <w:autoSpaceDN w:val="0"/>
        <w:adjustRightInd w:val="0"/>
        <w:spacing w:line="360" w:lineRule="auto"/>
        <w:ind w:left="4395"/>
        <w:jc w:val="right"/>
        <w:rPr>
          <w:rFonts w:cs="Times New Roman"/>
          <w:color w:val="000000"/>
          <w:sz w:val="22"/>
          <w:szCs w:val="22"/>
          <w:lang w:eastAsia="en-US"/>
        </w:rPr>
      </w:pPr>
      <w:r w:rsidRPr="008B52E8">
        <w:rPr>
          <w:rFonts w:cs="Times New Roman"/>
          <w:color w:val="000000"/>
          <w:sz w:val="22"/>
          <w:szCs w:val="22"/>
          <w:lang w:eastAsia="en-US"/>
        </w:rPr>
        <w:t>____________________ О.В. Веселов</w:t>
      </w:r>
    </w:p>
    <w:p w:rsidR="006622B2" w:rsidRPr="008B52E8" w:rsidRDefault="006622B2" w:rsidP="003D15D9">
      <w:pPr>
        <w:autoSpaceDE w:val="0"/>
        <w:autoSpaceDN w:val="0"/>
        <w:adjustRightInd w:val="0"/>
        <w:spacing w:line="360" w:lineRule="auto"/>
        <w:ind w:firstLine="709"/>
        <w:jc w:val="both"/>
        <w:rPr>
          <w:rFonts w:cs="Times New Roman"/>
          <w:color w:val="000000"/>
          <w:sz w:val="22"/>
          <w:szCs w:val="22"/>
          <w:lang w:eastAsia="en-US"/>
        </w:rPr>
      </w:pPr>
    </w:p>
    <w:p w:rsidR="006622B2" w:rsidRPr="008B52E8" w:rsidRDefault="006622B2" w:rsidP="003D15D9">
      <w:pPr>
        <w:autoSpaceDE w:val="0"/>
        <w:autoSpaceDN w:val="0"/>
        <w:adjustRightInd w:val="0"/>
        <w:spacing w:line="360" w:lineRule="auto"/>
        <w:ind w:firstLine="709"/>
        <w:jc w:val="both"/>
        <w:rPr>
          <w:rFonts w:cs="Times New Roman"/>
          <w:color w:val="000000"/>
          <w:sz w:val="22"/>
          <w:szCs w:val="22"/>
          <w:lang w:eastAsia="en-US"/>
        </w:rPr>
      </w:pPr>
    </w:p>
    <w:p w:rsidR="006622B2" w:rsidRPr="008B52E8" w:rsidRDefault="006622B2" w:rsidP="003D15D9">
      <w:pPr>
        <w:autoSpaceDE w:val="0"/>
        <w:autoSpaceDN w:val="0"/>
        <w:adjustRightInd w:val="0"/>
        <w:spacing w:line="360" w:lineRule="auto"/>
        <w:ind w:firstLine="709"/>
        <w:jc w:val="both"/>
        <w:rPr>
          <w:rFonts w:cs="Times New Roman"/>
          <w:color w:val="000000"/>
          <w:sz w:val="22"/>
          <w:szCs w:val="22"/>
          <w:lang w:eastAsia="en-US"/>
        </w:rPr>
      </w:pPr>
    </w:p>
    <w:p w:rsidR="00E76E9A" w:rsidRPr="008B52E8" w:rsidRDefault="008B52E8" w:rsidP="003D15D9">
      <w:pPr>
        <w:autoSpaceDE w:val="0"/>
        <w:autoSpaceDN w:val="0"/>
        <w:adjustRightInd w:val="0"/>
        <w:spacing w:line="360" w:lineRule="auto"/>
        <w:jc w:val="center"/>
        <w:rPr>
          <w:rFonts w:cs="Times New Roman"/>
          <w:color w:val="000000"/>
          <w:sz w:val="22"/>
          <w:szCs w:val="22"/>
          <w:lang w:eastAsia="en-US"/>
        </w:rPr>
      </w:pPr>
      <w:r w:rsidRPr="008B52E8">
        <w:rPr>
          <w:rFonts w:cs="Times New Roman"/>
          <w:b/>
          <w:bCs/>
          <w:color w:val="000000"/>
          <w:sz w:val="22"/>
          <w:szCs w:val="22"/>
          <w:lang w:eastAsia="en-US"/>
        </w:rPr>
        <w:t>П</w:t>
      </w:r>
      <w:r w:rsidR="00E76E9A" w:rsidRPr="008B52E8">
        <w:rPr>
          <w:rFonts w:cs="Times New Roman"/>
          <w:b/>
          <w:bCs/>
          <w:color w:val="000000"/>
          <w:sz w:val="22"/>
          <w:szCs w:val="22"/>
          <w:lang w:eastAsia="en-US"/>
        </w:rPr>
        <w:t>ОЛОЖЕНИЕ</w:t>
      </w:r>
    </w:p>
    <w:p w:rsidR="00E76E9A" w:rsidRPr="008B52E8" w:rsidRDefault="00E76E9A" w:rsidP="003D15D9">
      <w:pPr>
        <w:autoSpaceDE w:val="0"/>
        <w:autoSpaceDN w:val="0"/>
        <w:adjustRightInd w:val="0"/>
        <w:spacing w:line="360" w:lineRule="auto"/>
        <w:jc w:val="center"/>
        <w:rPr>
          <w:rFonts w:cs="Times New Roman"/>
          <w:color w:val="000000"/>
          <w:sz w:val="22"/>
          <w:szCs w:val="22"/>
          <w:lang w:eastAsia="en-US"/>
        </w:rPr>
      </w:pPr>
      <w:r w:rsidRPr="008B52E8">
        <w:rPr>
          <w:rFonts w:cs="Times New Roman"/>
          <w:b/>
          <w:bCs/>
          <w:color w:val="000000"/>
          <w:sz w:val="22"/>
          <w:szCs w:val="22"/>
          <w:lang w:eastAsia="en-US"/>
        </w:rPr>
        <w:t>о выборах директора Федерального государственного бюджетного учреждения науки Института морской геологии и геофизики</w:t>
      </w:r>
    </w:p>
    <w:p w:rsidR="00E76E9A" w:rsidRPr="008B52E8" w:rsidRDefault="00E76E9A" w:rsidP="003D15D9">
      <w:pPr>
        <w:autoSpaceDE w:val="0"/>
        <w:autoSpaceDN w:val="0"/>
        <w:adjustRightInd w:val="0"/>
        <w:spacing w:line="360" w:lineRule="auto"/>
        <w:jc w:val="center"/>
        <w:rPr>
          <w:rFonts w:cs="Times New Roman"/>
          <w:color w:val="000000"/>
          <w:sz w:val="22"/>
          <w:szCs w:val="22"/>
          <w:lang w:eastAsia="en-US"/>
        </w:rPr>
      </w:pPr>
      <w:r w:rsidRPr="008B52E8">
        <w:rPr>
          <w:rFonts w:cs="Times New Roman"/>
          <w:b/>
          <w:bCs/>
          <w:color w:val="000000"/>
          <w:sz w:val="22"/>
          <w:szCs w:val="22"/>
          <w:lang w:eastAsia="en-US"/>
        </w:rPr>
        <w:t>Дальневосточного отделения Российской академии наук</w:t>
      </w:r>
    </w:p>
    <w:p w:rsidR="00B73A6D" w:rsidRPr="008B52E8" w:rsidRDefault="00E76E9A" w:rsidP="003D15D9">
      <w:pPr>
        <w:spacing w:line="360" w:lineRule="auto"/>
        <w:jc w:val="center"/>
        <w:rPr>
          <w:rFonts w:cs="Times New Roman"/>
          <w:b/>
          <w:bCs/>
          <w:color w:val="000000"/>
          <w:sz w:val="22"/>
          <w:szCs w:val="22"/>
          <w:lang w:eastAsia="en-US"/>
        </w:rPr>
      </w:pPr>
      <w:r w:rsidRPr="008B52E8">
        <w:rPr>
          <w:rFonts w:cs="Times New Roman"/>
          <w:b/>
          <w:bCs/>
          <w:color w:val="000000"/>
          <w:sz w:val="22"/>
          <w:szCs w:val="22"/>
          <w:lang w:eastAsia="en-US"/>
        </w:rPr>
        <w:t>(ИМГиГ ДВО РАН)</w:t>
      </w:r>
    </w:p>
    <w:p w:rsidR="00E76E9A" w:rsidRPr="008B52E8" w:rsidRDefault="00E76E9A" w:rsidP="003D15D9">
      <w:pPr>
        <w:autoSpaceDE w:val="0"/>
        <w:autoSpaceDN w:val="0"/>
        <w:adjustRightInd w:val="0"/>
        <w:spacing w:line="360" w:lineRule="auto"/>
        <w:ind w:firstLine="709"/>
        <w:jc w:val="both"/>
        <w:rPr>
          <w:rFonts w:cs="Times New Roman"/>
          <w:color w:val="000000"/>
          <w:sz w:val="22"/>
          <w:szCs w:val="22"/>
          <w:lang w:eastAsia="en-US"/>
        </w:rPr>
      </w:pPr>
    </w:p>
    <w:p w:rsidR="008B52E8" w:rsidRPr="008B52E8" w:rsidRDefault="008B52E8" w:rsidP="003D15D9">
      <w:pPr>
        <w:autoSpaceDE w:val="0"/>
        <w:autoSpaceDN w:val="0"/>
        <w:adjustRightInd w:val="0"/>
        <w:spacing w:line="360" w:lineRule="auto"/>
        <w:jc w:val="center"/>
        <w:rPr>
          <w:rFonts w:cs="Times New Roman"/>
          <w:color w:val="000000"/>
          <w:sz w:val="22"/>
          <w:szCs w:val="22"/>
          <w:lang w:eastAsia="en-US"/>
        </w:rPr>
      </w:pPr>
      <w:r w:rsidRPr="008B52E8">
        <w:rPr>
          <w:rFonts w:cs="Times New Roman"/>
          <w:b/>
          <w:sz w:val="22"/>
          <w:szCs w:val="22"/>
          <w:lang w:val="en-US"/>
        </w:rPr>
        <w:t>I</w:t>
      </w:r>
      <w:r w:rsidRPr="008B52E8">
        <w:rPr>
          <w:rFonts w:cs="Times New Roman"/>
          <w:b/>
          <w:sz w:val="22"/>
          <w:szCs w:val="22"/>
        </w:rPr>
        <w:t>. Общие положения</w:t>
      </w:r>
    </w:p>
    <w:p w:rsidR="00E76E9A" w:rsidRPr="008B52E8" w:rsidRDefault="00A563D3"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1. </w:t>
      </w:r>
      <w:r w:rsidR="00E76E9A" w:rsidRPr="008B52E8">
        <w:rPr>
          <w:rFonts w:cs="Times New Roman"/>
          <w:color w:val="000000"/>
          <w:sz w:val="22"/>
          <w:szCs w:val="22"/>
          <w:lang w:eastAsia="en-US"/>
        </w:rPr>
        <w:t>Настоящее Положение о выборах директора Федерального государственного бюджетного учреждения науки Института морской геологии и геофизики Дальневосточного отделения Российской академии наук (ИМГиГ ДВО РАН), далее Институт, разработано в соответствии с постановлением Правительства Российской Федерации от 05 июня 2014 года №</w:t>
      </w:r>
      <w:r w:rsidR="00B24CCD" w:rsidRPr="008B52E8">
        <w:rPr>
          <w:rFonts w:cs="Times New Roman"/>
          <w:color w:val="000000"/>
          <w:sz w:val="22"/>
          <w:szCs w:val="22"/>
          <w:lang w:eastAsia="en-US"/>
        </w:rPr>
        <w:t> </w:t>
      </w:r>
      <w:r w:rsidR="00E76E9A" w:rsidRPr="008B52E8">
        <w:rPr>
          <w:rFonts w:cs="Times New Roman"/>
          <w:color w:val="000000"/>
          <w:sz w:val="22"/>
          <w:szCs w:val="22"/>
          <w:lang w:eastAsia="en-US"/>
        </w:rPr>
        <w:t xml:space="preserve">521 и Уставом Института. </w:t>
      </w:r>
    </w:p>
    <w:p w:rsidR="008B52E8" w:rsidRPr="008B52E8" w:rsidRDefault="00A563D3"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2. </w:t>
      </w:r>
      <w:r w:rsidR="00E76E9A" w:rsidRPr="008B52E8">
        <w:rPr>
          <w:rFonts w:cs="Times New Roman"/>
          <w:color w:val="000000"/>
          <w:sz w:val="22"/>
          <w:szCs w:val="22"/>
          <w:lang w:eastAsia="en-US"/>
        </w:rPr>
        <w:t>Положение устанавливает порядок подготовки и проведен</w:t>
      </w:r>
      <w:r w:rsidR="008B52E8" w:rsidRPr="008B52E8">
        <w:rPr>
          <w:rFonts w:cs="Times New Roman"/>
          <w:color w:val="000000"/>
          <w:sz w:val="22"/>
          <w:szCs w:val="22"/>
          <w:lang w:eastAsia="en-US"/>
        </w:rPr>
        <w:t>ия выборов директора Института.</w:t>
      </w:r>
    </w:p>
    <w:p w:rsidR="008B52E8" w:rsidRPr="008B52E8" w:rsidRDefault="008B52E8" w:rsidP="003D15D9">
      <w:pPr>
        <w:autoSpaceDE w:val="0"/>
        <w:autoSpaceDN w:val="0"/>
        <w:adjustRightInd w:val="0"/>
        <w:spacing w:line="360" w:lineRule="auto"/>
        <w:ind w:firstLine="709"/>
        <w:jc w:val="both"/>
        <w:rPr>
          <w:rFonts w:cs="Times New Roman"/>
          <w:color w:val="000000"/>
          <w:sz w:val="22"/>
          <w:szCs w:val="22"/>
          <w:lang w:eastAsia="en-US"/>
        </w:rPr>
      </w:pPr>
    </w:p>
    <w:p w:rsidR="008B52E8" w:rsidRPr="008B52E8" w:rsidRDefault="008B52E8" w:rsidP="003D15D9">
      <w:pPr>
        <w:autoSpaceDE w:val="0"/>
        <w:autoSpaceDN w:val="0"/>
        <w:adjustRightInd w:val="0"/>
        <w:spacing w:line="360" w:lineRule="auto"/>
        <w:jc w:val="center"/>
        <w:rPr>
          <w:rFonts w:cs="Times New Roman"/>
          <w:color w:val="000000"/>
          <w:sz w:val="22"/>
          <w:szCs w:val="22"/>
          <w:lang w:eastAsia="en-US"/>
        </w:rPr>
      </w:pPr>
      <w:r w:rsidRPr="008B52E8">
        <w:rPr>
          <w:rFonts w:cs="Times New Roman"/>
          <w:b/>
          <w:sz w:val="22"/>
          <w:szCs w:val="22"/>
          <w:lang w:val="en-US"/>
        </w:rPr>
        <w:t>II</w:t>
      </w:r>
      <w:r w:rsidRPr="008B52E8">
        <w:rPr>
          <w:rFonts w:cs="Times New Roman"/>
          <w:b/>
          <w:sz w:val="22"/>
          <w:szCs w:val="22"/>
        </w:rPr>
        <w:t>. Выдвижение кандидатов</w:t>
      </w:r>
    </w:p>
    <w:p w:rsidR="00E76E9A" w:rsidRPr="008B52E8" w:rsidRDefault="00E76E9A"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3.</w:t>
      </w:r>
      <w:r w:rsidR="00A563D3" w:rsidRPr="008B52E8">
        <w:rPr>
          <w:rFonts w:cs="Times New Roman"/>
          <w:color w:val="000000"/>
          <w:sz w:val="22"/>
          <w:szCs w:val="22"/>
          <w:lang w:eastAsia="en-US"/>
        </w:rPr>
        <w:t> </w:t>
      </w:r>
      <w:r w:rsidR="00A563D3" w:rsidRPr="008B52E8">
        <w:rPr>
          <w:rFonts w:cs="Times New Roman"/>
          <w:sz w:val="22"/>
          <w:szCs w:val="22"/>
        </w:rPr>
        <w:t>Инициатором проведения выборов директора Института является Министерство науки и высшего образования Российской Федерации (Минобрнауки России), далее Министерство. Порядок и сроки согласования и утверждения кандидатур на должность директора Института определяются постановлением Правительства Российской Федерации от 5 июня 2014 г. № 521</w:t>
      </w:r>
      <w:r w:rsidR="00A563D3" w:rsidRPr="008B52E8">
        <w:rPr>
          <w:rFonts w:cs="Times New Roman"/>
          <w:color w:val="000000"/>
          <w:sz w:val="22"/>
          <w:szCs w:val="22"/>
          <w:lang w:eastAsia="en-US"/>
        </w:rPr>
        <w:t>.</w:t>
      </w:r>
    </w:p>
    <w:p w:rsidR="00E76E9A" w:rsidRPr="008B52E8" w:rsidRDefault="00A563D3"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4. </w:t>
      </w:r>
      <w:r w:rsidR="00E76E9A" w:rsidRPr="008B52E8">
        <w:rPr>
          <w:rFonts w:cs="Times New Roman"/>
          <w:color w:val="000000"/>
          <w:sz w:val="22"/>
          <w:szCs w:val="22"/>
          <w:lang w:eastAsia="en-US"/>
        </w:rPr>
        <w:t>Организатором выборов директора в И</w:t>
      </w:r>
      <w:r w:rsidR="00274B1B">
        <w:rPr>
          <w:rFonts w:cs="Times New Roman"/>
          <w:color w:val="000000"/>
          <w:sz w:val="22"/>
          <w:szCs w:val="22"/>
          <w:lang w:eastAsia="en-US"/>
        </w:rPr>
        <w:t>нституте является Ученый совет.</w:t>
      </w:r>
    </w:p>
    <w:p w:rsidR="00E76E9A" w:rsidRPr="008B52E8" w:rsidRDefault="00B24CCD"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5. </w:t>
      </w:r>
      <w:r w:rsidR="00E76E9A" w:rsidRPr="008B52E8">
        <w:rPr>
          <w:rFonts w:cs="Times New Roman"/>
          <w:color w:val="000000"/>
          <w:sz w:val="22"/>
          <w:szCs w:val="22"/>
          <w:lang w:eastAsia="en-US"/>
        </w:rPr>
        <w:t>Процедура выборов дирек</w:t>
      </w:r>
      <w:r w:rsidR="00274B1B">
        <w:rPr>
          <w:rFonts w:cs="Times New Roman"/>
          <w:color w:val="000000"/>
          <w:sz w:val="22"/>
          <w:szCs w:val="22"/>
          <w:lang w:eastAsia="en-US"/>
        </w:rPr>
        <w:t>тора Института предусматривает:</w:t>
      </w:r>
    </w:p>
    <w:p w:rsidR="00E76E9A" w:rsidRPr="008B52E8" w:rsidRDefault="00B24CCD"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 </w:t>
      </w:r>
      <w:r w:rsidR="00E76E9A" w:rsidRPr="008B52E8">
        <w:rPr>
          <w:rFonts w:cs="Times New Roman"/>
          <w:color w:val="000000"/>
          <w:sz w:val="22"/>
          <w:szCs w:val="22"/>
          <w:lang w:eastAsia="en-US"/>
        </w:rPr>
        <w:t>выдвижение и рассмотрение кандидатур на должность директо</w:t>
      </w:r>
      <w:r w:rsidR="00274B1B">
        <w:rPr>
          <w:rFonts w:cs="Times New Roman"/>
          <w:color w:val="000000"/>
          <w:sz w:val="22"/>
          <w:szCs w:val="22"/>
          <w:lang w:eastAsia="en-US"/>
        </w:rPr>
        <w:t>ра Института, далее кандидатур;</w:t>
      </w:r>
    </w:p>
    <w:p w:rsidR="00E76E9A" w:rsidRPr="008B52E8" w:rsidRDefault="00B24CCD"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lastRenderedPageBreak/>
        <w:t>– </w:t>
      </w:r>
      <w:r w:rsidR="00E76E9A" w:rsidRPr="008B52E8">
        <w:rPr>
          <w:rFonts w:cs="Times New Roman"/>
          <w:color w:val="000000"/>
          <w:sz w:val="22"/>
          <w:szCs w:val="22"/>
          <w:lang w:eastAsia="en-US"/>
        </w:rPr>
        <w:t xml:space="preserve">представление прошедших выдвижение в соответствии с настоящим Положением кандидатур на рассмотрение </w:t>
      </w:r>
      <w:r w:rsidR="00A563D3" w:rsidRPr="008B52E8">
        <w:rPr>
          <w:rFonts w:cs="Times New Roman"/>
          <w:color w:val="000000"/>
          <w:sz w:val="22"/>
          <w:szCs w:val="22"/>
          <w:lang w:eastAsia="en-US"/>
        </w:rPr>
        <w:t>Министерством</w:t>
      </w:r>
      <w:r w:rsidR="00274B1B">
        <w:rPr>
          <w:rFonts w:cs="Times New Roman"/>
          <w:color w:val="000000"/>
          <w:sz w:val="22"/>
          <w:szCs w:val="22"/>
          <w:lang w:eastAsia="en-US"/>
        </w:rPr>
        <w:t>;</w:t>
      </w:r>
    </w:p>
    <w:p w:rsidR="00E76E9A" w:rsidRPr="008B52E8" w:rsidRDefault="00B24CCD" w:rsidP="003D15D9">
      <w:pPr>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 </w:t>
      </w:r>
      <w:r w:rsidR="00E76E9A" w:rsidRPr="008B52E8">
        <w:rPr>
          <w:rFonts w:cs="Times New Roman"/>
          <w:color w:val="000000"/>
          <w:sz w:val="22"/>
          <w:szCs w:val="22"/>
          <w:lang w:eastAsia="en-US"/>
        </w:rPr>
        <w:t xml:space="preserve">избрание директора коллективом Института путем тайного голосования из числа кандидатур, согласованных Президиумом Российской академии наук, далее РАН, одобренных комиссией по кадровым вопросам Совета при Президенте Российской Федерации по науке и образованию и утвержденных </w:t>
      </w:r>
      <w:r w:rsidR="00A563D3" w:rsidRPr="008B52E8">
        <w:rPr>
          <w:rFonts w:cs="Times New Roman"/>
          <w:color w:val="000000"/>
          <w:sz w:val="22"/>
          <w:szCs w:val="22"/>
          <w:lang w:eastAsia="en-US"/>
        </w:rPr>
        <w:t>Министерством</w:t>
      </w:r>
      <w:r w:rsidR="00E76E9A" w:rsidRPr="008B52E8">
        <w:rPr>
          <w:rFonts w:cs="Times New Roman"/>
          <w:color w:val="000000"/>
          <w:sz w:val="22"/>
          <w:szCs w:val="22"/>
          <w:lang w:eastAsia="en-US"/>
        </w:rPr>
        <w:t>.</w:t>
      </w:r>
    </w:p>
    <w:p w:rsidR="00E76E9A" w:rsidRPr="008B52E8" w:rsidRDefault="00E76E9A"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6.</w:t>
      </w:r>
      <w:r w:rsidR="00B24CCD" w:rsidRPr="008B52E8">
        <w:rPr>
          <w:rFonts w:cs="Times New Roman"/>
          <w:color w:val="000000"/>
          <w:sz w:val="22"/>
          <w:szCs w:val="22"/>
          <w:lang w:eastAsia="en-US"/>
        </w:rPr>
        <w:t> </w:t>
      </w:r>
      <w:r w:rsidRPr="008B52E8">
        <w:rPr>
          <w:rFonts w:cs="Times New Roman"/>
          <w:color w:val="000000"/>
          <w:sz w:val="22"/>
          <w:szCs w:val="22"/>
          <w:lang w:eastAsia="en-US"/>
        </w:rPr>
        <w:t xml:space="preserve">Настоящее Положение после утверждения Ученым советом Института размещается на информационных стендах и на сайте Института. </w:t>
      </w:r>
    </w:p>
    <w:p w:rsidR="00E76E9A" w:rsidRPr="008B52E8" w:rsidRDefault="00E76E9A"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7.</w:t>
      </w:r>
      <w:r w:rsidR="00B24CCD" w:rsidRPr="008B52E8">
        <w:rPr>
          <w:rFonts w:cs="Times New Roman"/>
          <w:color w:val="000000"/>
          <w:sz w:val="22"/>
          <w:szCs w:val="22"/>
          <w:lang w:eastAsia="en-US"/>
        </w:rPr>
        <w:t> </w:t>
      </w:r>
      <w:r w:rsidRPr="008B52E8">
        <w:rPr>
          <w:rFonts w:cs="Times New Roman"/>
          <w:color w:val="000000"/>
          <w:sz w:val="22"/>
          <w:szCs w:val="22"/>
          <w:lang w:eastAsia="en-US"/>
        </w:rPr>
        <w:t>Кандидатуры, выдвигаемые Ученым советом Института, определяются по результатам тайного голосования. При голосовании каждый член Ученого совета вправе проголосовать за любое число кандидатов. Претенденты, за которых при наличии кворума (не менее половины списочного состава Ученого совета) проголосовало более половины присутствующих на заседании членов Ученого совета, считаются выд</w:t>
      </w:r>
      <w:r w:rsidR="00B24CCD" w:rsidRPr="008B52E8">
        <w:rPr>
          <w:rFonts w:cs="Times New Roman"/>
          <w:color w:val="000000"/>
          <w:sz w:val="22"/>
          <w:szCs w:val="22"/>
          <w:lang w:eastAsia="en-US"/>
        </w:rPr>
        <w:t>винутыми кандидатурами.</w:t>
      </w:r>
    </w:p>
    <w:p w:rsidR="00E76E9A" w:rsidRPr="008B52E8" w:rsidRDefault="00E76E9A"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8.</w:t>
      </w:r>
      <w:r w:rsidR="00B24CCD" w:rsidRPr="008B52E8">
        <w:rPr>
          <w:rFonts w:cs="Times New Roman"/>
          <w:color w:val="000000"/>
          <w:sz w:val="22"/>
          <w:szCs w:val="22"/>
          <w:lang w:eastAsia="en-US"/>
        </w:rPr>
        <w:t> </w:t>
      </w:r>
      <w:r w:rsidRPr="008B52E8">
        <w:rPr>
          <w:rFonts w:cs="Times New Roman"/>
          <w:color w:val="000000"/>
          <w:sz w:val="22"/>
          <w:szCs w:val="22"/>
          <w:lang w:eastAsia="en-US"/>
        </w:rPr>
        <w:t xml:space="preserve">Решение Ученого совета о выдвижении кандидатов оформляется протоколом. Протокол должен включать данные о количестве членов Ученого совета, участвующих в заседании, количестве принимавших участие в голосовании по выдвижению кандидатур, количестве голосов, поданных за выдвинутые кандидатуры и против. </w:t>
      </w:r>
    </w:p>
    <w:p w:rsidR="00E76E9A" w:rsidRPr="008B52E8" w:rsidRDefault="00B24CCD"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9. </w:t>
      </w:r>
      <w:r w:rsidR="00E76E9A" w:rsidRPr="008B52E8">
        <w:rPr>
          <w:rFonts w:cs="Times New Roman"/>
          <w:color w:val="000000"/>
          <w:sz w:val="22"/>
          <w:szCs w:val="22"/>
          <w:lang w:eastAsia="en-US"/>
        </w:rPr>
        <w:t>Выписки из протокола заседания Ученого совета представля</w:t>
      </w:r>
      <w:r w:rsidR="00FE5990">
        <w:rPr>
          <w:rFonts w:cs="Times New Roman"/>
          <w:color w:val="000000"/>
          <w:sz w:val="22"/>
          <w:szCs w:val="22"/>
          <w:lang w:eastAsia="en-US"/>
        </w:rPr>
        <w:t>ю</w:t>
      </w:r>
      <w:r w:rsidR="00E76E9A" w:rsidRPr="008B52E8">
        <w:rPr>
          <w:rFonts w:cs="Times New Roman"/>
          <w:color w:val="000000"/>
          <w:sz w:val="22"/>
          <w:szCs w:val="22"/>
          <w:lang w:eastAsia="en-US"/>
        </w:rPr>
        <w:t xml:space="preserve">тся в </w:t>
      </w:r>
      <w:r w:rsidR="00A563D3" w:rsidRPr="008B52E8">
        <w:rPr>
          <w:rFonts w:cs="Times New Roman"/>
          <w:color w:val="000000"/>
          <w:sz w:val="22"/>
          <w:szCs w:val="22"/>
          <w:lang w:eastAsia="en-US"/>
        </w:rPr>
        <w:t>Министерство</w:t>
      </w:r>
      <w:r w:rsidR="00E76E9A" w:rsidRPr="008B52E8">
        <w:rPr>
          <w:rFonts w:cs="Times New Roman"/>
          <w:color w:val="000000"/>
          <w:sz w:val="22"/>
          <w:szCs w:val="22"/>
          <w:lang w:eastAsia="en-US"/>
        </w:rPr>
        <w:t xml:space="preserve"> вместе с другими материалами кандидатов на должность директора Института. </w:t>
      </w:r>
    </w:p>
    <w:p w:rsidR="008B52E8" w:rsidRPr="008B52E8" w:rsidRDefault="008B52E8" w:rsidP="003D15D9">
      <w:pPr>
        <w:autoSpaceDE w:val="0"/>
        <w:autoSpaceDN w:val="0"/>
        <w:adjustRightInd w:val="0"/>
        <w:spacing w:line="360" w:lineRule="auto"/>
        <w:ind w:firstLine="709"/>
        <w:jc w:val="both"/>
        <w:rPr>
          <w:rFonts w:cs="Times New Roman"/>
          <w:color w:val="000000"/>
          <w:sz w:val="22"/>
          <w:szCs w:val="22"/>
          <w:lang w:eastAsia="en-US"/>
        </w:rPr>
      </w:pPr>
    </w:p>
    <w:p w:rsidR="008B52E8" w:rsidRPr="008B52E8" w:rsidRDefault="008B52E8" w:rsidP="003D15D9">
      <w:pPr>
        <w:autoSpaceDE w:val="0"/>
        <w:autoSpaceDN w:val="0"/>
        <w:adjustRightInd w:val="0"/>
        <w:spacing w:line="360" w:lineRule="auto"/>
        <w:jc w:val="center"/>
        <w:rPr>
          <w:rFonts w:cs="Times New Roman"/>
          <w:color w:val="000000"/>
          <w:sz w:val="22"/>
          <w:szCs w:val="22"/>
          <w:lang w:eastAsia="en-US"/>
        </w:rPr>
      </w:pPr>
      <w:r w:rsidRPr="008B52E8">
        <w:rPr>
          <w:rFonts w:cs="Times New Roman"/>
          <w:b/>
          <w:sz w:val="22"/>
          <w:szCs w:val="22"/>
          <w:lang w:val="en-US"/>
        </w:rPr>
        <w:t>III</w:t>
      </w:r>
      <w:r w:rsidRPr="008B52E8">
        <w:rPr>
          <w:rFonts w:cs="Times New Roman"/>
          <w:b/>
          <w:sz w:val="22"/>
          <w:szCs w:val="22"/>
        </w:rPr>
        <w:t>. Выборы директора</w:t>
      </w:r>
    </w:p>
    <w:p w:rsidR="00E76E9A" w:rsidRPr="008B52E8" w:rsidRDefault="00E76E9A"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10.</w:t>
      </w:r>
      <w:r w:rsidR="00B24CCD" w:rsidRPr="008B52E8">
        <w:rPr>
          <w:rFonts w:cs="Times New Roman"/>
          <w:color w:val="000000"/>
          <w:sz w:val="22"/>
          <w:szCs w:val="22"/>
          <w:lang w:eastAsia="en-US"/>
        </w:rPr>
        <w:t> </w:t>
      </w:r>
      <w:r w:rsidRPr="008B52E8">
        <w:rPr>
          <w:rFonts w:cs="Times New Roman"/>
          <w:color w:val="000000"/>
          <w:sz w:val="22"/>
          <w:szCs w:val="22"/>
          <w:lang w:eastAsia="en-US"/>
        </w:rPr>
        <w:t xml:space="preserve">Директор избирается коллективом Института из числа кандидатур, выдвинутых в установленном порядке, согласованных с Президиумом РАН, одобренных комиссией по кадровым вопросам Совета при Президенте Российской Федерации по науке и образованию и утвержденных </w:t>
      </w:r>
      <w:r w:rsidR="00A563D3" w:rsidRPr="008B52E8">
        <w:rPr>
          <w:rFonts w:cs="Times New Roman"/>
          <w:color w:val="000000"/>
          <w:sz w:val="22"/>
          <w:szCs w:val="22"/>
          <w:lang w:eastAsia="en-US"/>
        </w:rPr>
        <w:t>Министерством</w:t>
      </w:r>
      <w:r w:rsidRPr="008B52E8">
        <w:rPr>
          <w:rFonts w:cs="Times New Roman"/>
          <w:color w:val="000000"/>
          <w:sz w:val="22"/>
          <w:szCs w:val="22"/>
          <w:lang w:eastAsia="en-US"/>
        </w:rPr>
        <w:t xml:space="preserve">, и назначается (утверждается) на должность </w:t>
      </w:r>
      <w:r w:rsidR="00A563D3" w:rsidRPr="008B52E8">
        <w:rPr>
          <w:rFonts w:cs="Times New Roman"/>
          <w:color w:val="000000"/>
          <w:sz w:val="22"/>
          <w:szCs w:val="22"/>
          <w:lang w:eastAsia="en-US"/>
        </w:rPr>
        <w:t>Министерством</w:t>
      </w:r>
      <w:r w:rsidRPr="008B52E8">
        <w:rPr>
          <w:rFonts w:cs="Times New Roman"/>
          <w:color w:val="000000"/>
          <w:sz w:val="22"/>
          <w:szCs w:val="22"/>
          <w:lang w:eastAsia="en-US"/>
        </w:rPr>
        <w:t>.</w:t>
      </w:r>
    </w:p>
    <w:p w:rsidR="00E76E9A" w:rsidRPr="00907135" w:rsidRDefault="00B24CCD"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11. </w:t>
      </w:r>
      <w:r w:rsidRPr="008B52E8">
        <w:rPr>
          <w:rFonts w:cs="Times New Roman"/>
          <w:sz w:val="22"/>
          <w:szCs w:val="22"/>
        </w:rPr>
        <w:t>Выборы директора Института проводятся путем тайного голосования в срок, не превышающий 30 календарных дней со дня утверждения Министерством кандидатур на должность директора Института. День выборов назначается решением Ученого совета Института.</w:t>
      </w:r>
    </w:p>
    <w:p w:rsidR="00E76E9A" w:rsidRPr="00907135" w:rsidRDefault="00E76E9A" w:rsidP="003D15D9">
      <w:pPr>
        <w:autoSpaceDE w:val="0"/>
        <w:autoSpaceDN w:val="0"/>
        <w:adjustRightInd w:val="0"/>
        <w:spacing w:line="360" w:lineRule="auto"/>
        <w:ind w:firstLine="709"/>
        <w:jc w:val="both"/>
        <w:rPr>
          <w:rFonts w:cs="Times New Roman"/>
          <w:color w:val="000000"/>
          <w:sz w:val="22"/>
          <w:szCs w:val="22"/>
          <w:lang w:eastAsia="en-US"/>
        </w:rPr>
      </w:pPr>
      <w:r w:rsidRPr="00907135">
        <w:rPr>
          <w:rFonts w:cs="Times New Roman"/>
          <w:color w:val="000000"/>
          <w:sz w:val="22"/>
          <w:szCs w:val="22"/>
          <w:lang w:eastAsia="en-US"/>
        </w:rPr>
        <w:t>12.</w:t>
      </w:r>
      <w:r w:rsidR="00B24CCD" w:rsidRPr="00907135">
        <w:rPr>
          <w:rFonts w:cs="Times New Roman"/>
          <w:color w:val="000000"/>
          <w:sz w:val="22"/>
          <w:szCs w:val="22"/>
          <w:lang w:eastAsia="en-US"/>
        </w:rPr>
        <w:t> </w:t>
      </w:r>
      <w:r w:rsidR="00907135" w:rsidRPr="00907135">
        <w:rPr>
          <w:rFonts w:cs="Times New Roman"/>
          <w:sz w:val="22"/>
          <w:szCs w:val="22"/>
        </w:rPr>
        <w:t>Утвержденные в установленном порядке кандидаты на должность директора Института рассматриваются коллективом Института. В процедуре выборов участвуют не менее двух кандидатов, утвержденных в установленном порядке. Голосовать на выборах имеют право сотрудники Института, с кем заключен трудовой договор по основному месту работы, далее избиратели.</w:t>
      </w:r>
    </w:p>
    <w:p w:rsidR="00E76E9A" w:rsidRPr="008B52E8" w:rsidRDefault="00E76E9A" w:rsidP="003D15D9">
      <w:pPr>
        <w:spacing w:line="360" w:lineRule="auto"/>
        <w:ind w:firstLine="709"/>
        <w:jc w:val="both"/>
        <w:rPr>
          <w:rFonts w:cs="Times New Roman"/>
          <w:color w:val="000000"/>
          <w:sz w:val="22"/>
          <w:szCs w:val="22"/>
          <w:lang w:eastAsia="en-US"/>
        </w:rPr>
      </w:pPr>
      <w:r w:rsidRPr="00907135">
        <w:rPr>
          <w:rFonts w:cs="Times New Roman"/>
          <w:color w:val="000000"/>
          <w:sz w:val="22"/>
          <w:szCs w:val="22"/>
          <w:lang w:eastAsia="en-US"/>
        </w:rPr>
        <w:t>13.</w:t>
      </w:r>
      <w:r w:rsidR="00B24CCD" w:rsidRPr="00907135">
        <w:rPr>
          <w:rFonts w:cs="Times New Roman"/>
          <w:color w:val="000000"/>
          <w:sz w:val="22"/>
          <w:szCs w:val="22"/>
          <w:lang w:eastAsia="en-US"/>
        </w:rPr>
        <w:t> </w:t>
      </w:r>
      <w:r w:rsidRPr="00907135">
        <w:rPr>
          <w:rFonts w:cs="Times New Roman"/>
          <w:color w:val="000000"/>
          <w:sz w:val="22"/>
          <w:szCs w:val="22"/>
          <w:lang w:eastAsia="en-US"/>
        </w:rPr>
        <w:t>Ученый секретарь</w:t>
      </w:r>
      <w:r w:rsidRPr="008B52E8">
        <w:rPr>
          <w:rFonts w:cs="Times New Roman"/>
          <w:color w:val="000000"/>
          <w:sz w:val="22"/>
          <w:szCs w:val="22"/>
          <w:lang w:eastAsia="en-US"/>
        </w:rPr>
        <w:t xml:space="preserve"> Института размещает информацию о кандидатах, включающую справк</w:t>
      </w:r>
      <w:r w:rsidR="00B24CCD" w:rsidRPr="008B52E8">
        <w:rPr>
          <w:rFonts w:cs="Times New Roman"/>
          <w:color w:val="000000"/>
          <w:sz w:val="22"/>
          <w:szCs w:val="22"/>
          <w:lang w:eastAsia="en-US"/>
        </w:rPr>
        <w:t>и</w:t>
      </w:r>
      <w:r w:rsidRPr="008B52E8">
        <w:rPr>
          <w:rFonts w:cs="Times New Roman"/>
          <w:color w:val="000000"/>
          <w:sz w:val="22"/>
          <w:szCs w:val="22"/>
          <w:lang w:eastAsia="en-US"/>
        </w:rPr>
        <w:t xml:space="preserve"> о научной и научно-организационной работе и основные положения программ </w:t>
      </w:r>
      <w:r w:rsidRPr="008B52E8">
        <w:rPr>
          <w:rFonts w:cs="Times New Roman"/>
          <w:color w:val="000000"/>
          <w:sz w:val="22"/>
          <w:szCs w:val="22"/>
          <w:lang w:eastAsia="en-US"/>
        </w:rPr>
        <w:lastRenderedPageBreak/>
        <w:t xml:space="preserve">развития научной организации, на официальном сайте Института в сети Интернет и на информационных стендах Института, а также передает ее руководителям структурных подразделений для рассмотрения коллективом Института. В </w:t>
      </w:r>
      <w:r w:rsidRPr="00B3463A">
        <w:rPr>
          <w:rFonts w:cs="Times New Roman"/>
          <w:color w:val="000000"/>
          <w:sz w:val="22"/>
          <w:szCs w:val="22"/>
          <w:lang w:eastAsia="en-US"/>
        </w:rPr>
        <w:t>день</w:t>
      </w:r>
      <w:r w:rsidRPr="008B52E8">
        <w:rPr>
          <w:rFonts w:cs="Times New Roman"/>
          <w:color w:val="000000"/>
          <w:sz w:val="22"/>
          <w:szCs w:val="22"/>
          <w:lang w:eastAsia="en-US"/>
        </w:rPr>
        <w:t xml:space="preserve"> голосования информация о кандидатах размещается на пунктах для голосования.</w:t>
      </w:r>
    </w:p>
    <w:p w:rsidR="00E76E9A" w:rsidRPr="008B52E8" w:rsidRDefault="00E76E9A"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14.</w:t>
      </w:r>
      <w:r w:rsidR="00B24CCD" w:rsidRPr="008B52E8">
        <w:rPr>
          <w:rFonts w:cs="Times New Roman"/>
          <w:color w:val="000000"/>
          <w:sz w:val="22"/>
          <w:szCs w:val="22"/>
          <w:lang w:eastAsia="en-US"/>
        </w:rPr>
        <w:t> </w:t>
      </w:r>
      <w:r w:rsidRPr="008B52E8">
        <w:rPr>
          <w:rFonts w:cs="Times New Roman"/>
          <w:color w:val="000000"/>
          <w:sz w:val="22"/>
          <w:szCs w:val="22"/>
          <w:lang w:eastAsia="en-US"/>
        </w:rPr>
        <w:t xml:space="preserve">Для проведения выборов директора Института Ученый совет назначает состав Избирательной комиссии в срок, не превышающий пяти календарных дней от даты размещения распоряжения об утверждении кандидатов </w:t>
      </w:r>
      <w:r w:rsidR="00334FF9" w:rsidRPr="008B52E8">
        <w:rPr>
          <w:rFonts w:cs="Times New Roman"/>
          <w:color w:val="000000"/>
          <w:sz w:val="22"/>
          <w:szCs w:val="22"/>
          <w:lang w:eastAsia="en-US"/>
        </w:rPr>
        <w:t xml:space="preserve">на официальном сайте </w:t>
      </w:r>
      <w:r w:rsidR="00A563D3" w:rsidRPr="008B52E8">
        <w:rPr>
          <w:rFonts w:cs="Times New Roman"/>
          <w:color w:val="000000"/>
          <w:sz w:val="22"/>
          <w:szCs w:val="22"/>
          <w:lang w:eastAsia="en-US"/>
        </w:rPr>
        <w:t>Министерства</w:t>
      </w:r>
      <w:r w:rsidR="00334FF9" w:rsidRPr="008B52E8">
        <w:rPr>
          <w:rFonts w:cs="Times New Roman"/>
          <w:color w:val="000000"/>
          <w:sz w:val="22"/>
          <w:szCs w:val="22"/>
          <w:lang w:eastAsia="en-US"/>
        </w:rPr>
        <w:t>.</w:t>
      </w:r>
    </w:p>
    <w:p w:rsidR="00E76E9A" w:rsidRPr="008B52E8" w:rsidRDefault="00E76E9A"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 xml:space="preserve">Избирательная </w:t>
      </w:r>
      <w:r w:rsidR="00FE5990">
        <w:rPr>
          <w:rFonts w:cs="Times New Roman"/>
          <w:color w:val="000000"/>
          <w:sz w:val="22"/>
          <w:szCs w:val="22"/>
          <w:lang w:eastAsia="en-US"/>
        </w:rPr>
        <w:t>комиссия</w:t>
      </w:r>
      <w:r w:rsidRPr="008B52E8">
        <w:rPr>
          <w:rFonts w:cs="Times New Roman"/>
          <w:color w:val="000000"/>
          <w:sz w:val="22"/>
          <w:szCs w:val="22"/>
          <w:lang w:eastAsia="en-US"/>
        </w:rPr>
        <w:t xml:space="preserve"> должна состоять не мене</w:t>
      </w:r>
      <w:r w:rsidR="00AF0150">
        <w:rPr>
          <w:rFonts w:cs="Times New Roman"/>
          <w:color w:val="000000"/>
          <w:sz w:val="22"/>
          <w:szCs w:val="22"/>
          <w:lang w:eastAsia="en-US"/>
        </w:rPr>
        <w:t>е чем из шести человек. Членом И</w:t>
      </w:r>
      <w:r w:rsidRPr="008B52E8">
        <w:rPr>
          <w:rFonts w:cs="Times New Roman"/>
          <w:color w:val="000000"/>
          <w:sz w:val="22"/>
          <w:szCs w:val="22"/>
          <w:lang w:eastAsia="en-US"/>
        </w:rPr>
        <w:t xml:space="preserve">збирательной комиссии не может быть кандидат на должность директора. В комиссию входят члены Ученого совета, число которых составляет не менее половины от числа членов комиссии, а также штатные работники Института, не являющиеся членами Ученого совета. Комиссия избирает из своего состава председателя и секретаря комиссии. В своей деятельности </w:t>
      </w:r>
      <w:r w:rsidR="00AF0150">
        <w:rPr>
          <w:rFonts w:cs="Times New Roman"/>
          <w:color w:val="000000"/>
          <w:sz w:val="22"/>
          <w:szCs w:val="22"/>
          <w:lang w:eastAsia="en-US"/>
        </w:rPr>
        <w:t>И</w:t>
      </w:r>
      <w:r w:rsidRPr="008B52E8">
        <w:rPr>
          <w:rFonts w:cs="Times New Roman"/>
          <w:color w:val="000000"/>
          <w:sz w:val="22"/>
          <w:szCs w:val="22"/>
          <w:lang w:eastAsia="en-US"/>
        </w:rPr>
        <w:t xml:space="preserve">збирательная комиссия руководствуется настоящим Положением. В работе </w:t>
      </w:r>
      <w:r w:rsidR="00AF0150">
        <w:rPr>
          <w:rFonts w:cs="Times New Roman"/>
          <w:color w:val="000000"/>
          <w:sz w:val="22"/>
          <w:szCs w:val="22"/>
          <w:lang w:eastAsia="en-US"/>
        </w:rPr>
        <w:t>И</w:t>
      </w:r>
      <w:r w:rsidRPr="008B52E8">
        <w:rPr>
          <w:rFonts w:cs="Times New Roman"/>
          <w:color w:val="000000"/>
          <w:sz w:val="22"/>
          <w:szCs w:val="22"/>
          <w:lang w:eastAsia="en-US"/>
        </w:rPr>
        <w:t xml:space="preserve">збирательной комиссии могут участвовать в качестве наблюдателей по одному представителю от каждого кандидата, </w:t>
      </w:r>
      <w:r w:rsidRPr="00F7390B">
        <w:rPr>
          <w:rFonts w:cs="Times New Roman"/>
          <w:color w:val="000000"/>
          <w:sz w:val="22"/>
          <w:szCs w:val="22"/>
          <w:lang w:eastAsia="en-US"/>
        </w:rPr>
        <w:t>председатель и секретарь Ученого совета.</w:t>
      </w:r>
      <w:r w:rsidRPr="008B52E8">
        <w:rPr>
          <w:rFonts w:cs="Times New Roman"/>
          <w:color w:val="000000"/>
          <w:sz w:val="22"/>
          <w:szCs w:val="22"/>
          <w:lang w:eastAsia="en-US"/>
        </w:rPr>
        <w:t xml:space="preserve"> </w:t>
      </w:r>
    </w:p>
    <w:p w:rsidR="00E76E9A" w:rsidRPr="008B52E8" w:rsidRDefault="007E6905"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Избирательная комиссия:</w:t>
      </w:r>
    </w:p>
    <w:p w:rsidR="00E76E9A" w:rsidRPr="008B52E8" w:rsidRDefault="007E6905"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14.1. </w:t>
      </w:r>
      <w:r w:rsidRPr="008B52E8">
        <w:rPr>
          <w:rFonts w:cs="Times New Roman"/>
          <w:sz w:val="22"/>
          <w:szCs w:val="22"/>
        </w:rPr>
        <w:t xml:space="preserve">Не </w:t>
      </w:r>
      <w:proofErr w:type="gramStart"/>
      <w:r w:rsidRPr="008B52E8">
        <w:rPr>
          <w:rFonts w:cs="Times New Roman"/>
          <w:sz w:val="22"/>
          <w:szCs w:val="22"/>
        </w:rPr>
        <w:t>позднее</w:t>
      </w:r>
      <w:proofErr w:type="gramEnd"/>
      <w:r w:rsidRPr="008B52E8">
        <w:rPr>
          <w:rFonts w:cs="Times New Roman"/>
          <w:sz w:val="22"/>
          <w:szCs w:val="22"/>
        </w:rPr>
        <w:t xml:space="preserve"> чем за десять дней до дня выборов </w:t>
      </w:r>
      <w:r w:rsidR="00BA643B">
        <w:rPr>
          <w:rFonts w:cs="Times New Roman"/>
          <w:sz w:val="22"/>
          <w:szCs w:val="22"/>
        </w:rPr>
        <w:t>составляет</w:t>
      </w:r>
      <w:r w:rsidR="00E21090">
        <w:rPr>
          <w:rFonts w:cs="Times New Roman"/>
          <w:sz w:val="22"/>
          <w:szCs w:val="22"/>
        </w:rPr>
        <w:t xml:space="preserve"> регистрационные листы для регистрации избирателей</w:t>
      </w:r>
      <w:r w:rsidRPr="008B52E8">
        <w:rPr>
          <w:rFonts w:cs="Times New Roman"/>
          <w:color w:val="000000"/>
          <w:sz w:val="22"/>
          <w:szCs w:val="22"/>
          <w:lang w:eastAsia="en-US"/>
        </w:rPr>
        <w:t>.</w:t>
      </w:r>
    </w:p>
    <w:p w:rsidR="007E6905" w:rsidRPr="008B52E8" w:rsidRDefault="007E6905"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14.1.1. </w:t>
      </w:r>
      <w:r w:rsidRPr="008B52E8">
        <w:rPr>
          <w:rFonts w:cs="Times New Roman"/>
          <w:sz w:val="22"/>
          <w:szCs w:val="22"/>
        </w:rPr>
        <w:t xml:space="preserve">Организует избирательный пункт (при необходимости – несколько) со стендом с информацией о кандидатах и </w:t>
      </w:r>
      <w:r w:rsidR="00620B31">
        <w:rPr>
          <w:rFonts w:cs="Times New Roman"/>
          <w:sz w:val="22"/>
          <w:szCs w:val="22"/>
        </w:rPr>
        <w:t xml:space="preserve">стационарной </w:t>
      </w:r>
      <w:r w:rsidRPr="008B52E8">
        <w:rPr>
          <w:rFonts w:cs="Times New Roman"/>
          <w:sz w:val="22"/>
          <w:szCs w:val="22"/>
        </w:rPr>
        <w:t>опечатанной (опломбированной) Избирательной комиссией урной для голосования. Место расположения избирательного пункта устанавливаются приказом директора Института.</w:t>
      </w:r>
    </w:p>
    <w:p w:rsidR="00E76E9A" w:rsidRPr="008B52E8" w:rsidRDefault="00E76E9A"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14.2.</w:t>
      </w:r>
      <w:r w:rsidR="007E6905" w:rsidRPr="008B52E8">
        <w:rPr>
          <w:rFonts w:cs="Times New Roman"/>
          <w:color w:val="000000"/>
          <w:sz w:val="22"/>
          <w:szCs w:val="22"/>
          <w:lang w:eastAsia="en-US"/>
        </w:rPr>
        <w:t> </w:t>
      </w:r>
      <w:r w:rsidRPr="008B52E8">
        <w:rPr>
          <w:rFonts w:cs="Times New Roman"/>
          <w:color w:val="000000"/>
          <w:sz w:val="22"/>
          <w:szCs w:val="22"/>
          <w:lang w:eastAsia="en-US"/>
        </w:rPr>
        <w:t xml:space="preserve">Оповещает работников Института о дне, времени и месте голосования не </w:t>
      </w:r>
      <w:proofErr w:type="gramStart"/>
      <w:r w:rsidRPr="008B52E8">
        <w:rPr>
          <w:rFonts w:cs="Times New Roman"/>
          <w:color w:val="000000"/>
          <w:sz w:val="22"/>
          <w:szCs w:val="22"/>
          <w:lang w:eastAsia="en-US"/>
        </w:rPr>
        <w:t>позднее</w:t>
      </w:r>
      <w:proofErr w:type="gramEnd"/>
      <w:r w:rsidRPr="008B52E8">
        <w:rPr>
          <w:rFonts w:cs="Times New Roman"/>
          <w:color w:val="000000"/>
          <w:sz w:val="22"/>
          <w:szCs w:val="22"/>
          <w:lang w:eastAsia="en-US"/>
        </w:rPr>
        <w:t xml:space="preserve"> чем за </w:t>
      </w:r>
      <w:r w:rsidR="007E6905" w:rsidRPr="008B52E8">
        <w:rPr>
          <w:rFonts w:cs="Times New Roman"/>
          <w:sz w:val="22"/>
          <w:szCs w:val="22"/>
        </w:rPr>
        <w:t>десять календарных дней</w:t>
      </w:r>
      <w:r w:rsidR="007E6905" w:rsidRPr="008B52E8">
        <w:rPr>
          <w:rFonts w:cs="Times New Roman"/>
          <w:color w:val="000000"/>
          <w:sz w:val="22"/>
          <w:szCs w:val="22"/>
          <w:lang w:eastAsia="en-US"/>
        </w:rPr>
        <w:t xml:space="preserve"> </w:t>
      </w:r>
      <w:r w:rsidRPr="008B52E8">
        <w:rPr>
          <w:rFonts w:cs="Times New Roman"/>
          <w:color w:val="000000"/>
          <w:sz w:val="22"/>
          <w:szCs w:val="22"/>
          <w:lang w:eastAsia="en-US"/>
        </w:rPr>
        <w:t>до дня выборов. Оповещение осуществляется путем вывешивания печатных материалов на информационных стендах, уведомления руководителей структурных подразделений, размещения объявления на сайте Института в с</w:t>
      </w:r>
      <w:r w:rsidR="00334FF9" w:rsidRPr="008B52E8">
        <w:rPr>
          <w:rFonts w:cs="Times New Roman"/>
          <w:color w:val="000000"/>
          <w:sz w:val="22"/>
          <w:szCs w:val="22"/>
          <w:lang w:eastAsia="en-US"/>
        </w:rPr>
        <w:t xml:space="preserve">ети Интернет </w:t>
      </w:r>
      <w:r w:rsidR="00334FF9" w:rsidRPr="005E4C6A">
        <w:rPr>
          <w:rFonts w:cs="Times New Roman"/>
          <w:color w:val="000000"/>
          <w:sz w:val="22"/>
          <w:szCs w:val="22"/>
          <w:lang w:eastAsia="en-US"/>
        </w:rPr>
        <w:t>и</w:t>
      </w:r>
      <w:r w:rsidR="00146E75" w:rsidRPr="005E4C6A">
        <w:rPr>
          <w:rFonts w:cs="Times New Roman"/>
          <w:color w:val="000000"/>
          <w:sz w:val="22"/>
          <w:szCs w:val="22"/>
          <w:lang w:eastAsia="en-US"/>
        </w:rPr>
        <w:t>/ или</w:t>
      </w:r>
      <w:r w:rsidR="00334FF9" w:rsidRPr="008B52E8">
        <w:rPr>
          <w:rFonts w:cs="Times New Roman"/>
          <w:color w:val="000000"/>
          <w:sz w:val="22"/>
          <w:szCs w:val="22"/>
          <w:lang w:eastAsia="en-US"/>
        </w:rPr>
        <w:t xml:space="preserve"> иными способами.</w:t>
      </w:r>
    </w:p>
    <w:p w:rsidR="00E76E9A" w:rsidRPr="008B52E8" w:rsidRDefault="007E6905"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14.3. </w:t>
      </w:r>
      <w:r w:rsidR="00E76E9A" w:rsidRPr="008B52E8">
        <w:rPr>
          <w:rFonts w:cs="Times New Roman"/>
          <w:color w:val="000000"/>
          <w:sz w:val="22"/>
          <w:szCs w:val="22"/>
          <w:lang w:eastAsia="en-US"/>
        </w:rPr>
        <w:t xml:space="preserve">По указанию </w:t>
      </w:r>
      <w:r w:rsidR="00E76E9A" w:rsidRPr="00F7390B">
        <w:rPr>
          <w:rFonts w:cs="Times New Roman"/>
          <w:color w:val="000000"/>
          <w:sz w:val="22"/>
          <w:szCs w:val="22"/>
          <w:lang w:eastAsia="en-US"/>
        </w:rPr>
        <w:t>председателя Избирательной комиссии</w:t>
      </w:r>
      <w:r w:rsidR="00E76E9A" w:rsidRPr="008B52E8">
        <w:rPr>
          <w:rFonts w:cs="Times New Roman"/>
          <w:color w:val="000000"/>
          <w:sz w:val="22"/>
          <w:szCs w:val="22"/>
          <w:lang w:eastAsia="en-US"/>
        </w:rPr>
        <w:t xml:space="preserve"> изготавливает бюллетени для голосования (Приложение </w:t>
      </w:r>
      <w:r w:rsidR="006532E9">
        <w:rPr>
          <w:rFonts w:cs="Times New Roman"/>
          <w:color w:val="000000"/>
          <w:sz w:val="22"/>
          <w:szCs w:val="22"/>
          <w:lang w:eastAsia="en-US"/>
        </w:rPr>
        <w:t>2</w:t>
      </w:r>
      <w:r w:rsidR="00E76E9A" w:rsidRPr="008B52E8">
        <w:rPr>
          <w:rFonts w:cs="Times New Roman"/>
          <w:color w:val="000000"/>
          <w:sz w:val="22"/>
          <w:szCs w:val="22"/>
          <w:lang w:eastAsia="en-US"/>
        </w:rPr>
        <w:t xml:space="preserve">) не </w:t>
      </w:r>
      <w:proofErr w:type="gramStart"/>
      <w:r w:rsidR="00E76E9A" w:rsidRPr="008B52E8">
        <w:rPr>
          <w:rFonts w:cs="Times New Roman"/>
          <w:color w:val="000000"/>
          <w:sz w:val="22"/>
          <w:szCs w:val="22"/>
          <w:lang w:eastAsia="en-US"/>
        </w:rPr>
        <w:t>позднее</w:t>
      </w:r>
      <w:proofErr w:type="gramEnd"/>
      <w:r w:rsidR="00E76E9A" w:rsidRPr="008B52E8">
        <w:rPr>
          <w:rFonts w:cs="Times New Roman"/>
          <w:color w:val="000000"/>
          <w:sz w:val="22"/>
          <w:szCs w:val="22"/>
          <w:lang w:eastAsia="en-US"/>
        </w:rPr>
        <w:t xml:space="preserve"> чем за десять дней до дня выборов. </w:t>
      </w:r>
      <w:r w:rsidRPr="008B52E8">
        <w:rPr>
          <w:rFonts w:cs="Times New Roman"/>
          <w:sz w:val="22"/>
          <w:szCs w:val="22"/>
        </w:rPr>
        <w:t>Количество изготовленных бюллетеней должно быть не меньше количества избирателей</w:t>
      </w:r>
      <w:r w:rsidR="00E76E9A" w:rsidRPr="008B52E8">
        <w:rPr>
          <w:rFonts w:cs="Times New Roman"/>
          <w:color w:val="000000"/>
          <w:sz w:val="22"/>
          <w:szCs w:val="22"/>
          <w:lang w:eastAsia="en-US"/>
        </w:rPr>
        <w:t xml:space="preserve">. В правом верхнем углу бюллетеня ставятся подписи председателя и секретаря Избирательной комиссии, которые заверяются гербовой печатью Института. Заверенные бюллетени являются документами строгой отчётности. Незаверенные избирательные бюллетени признаются бюллетенями неустановленной формы и при подсчете голосов не учитываются. </w:t>
      </w:r>
    </w:p>
    <w:p w:rsidR="00E76E9A" w:rsidRPr="008B52E8" w:rsidRDefault="007E6905" w:rsidP="003D15D9">
      <w:pPr>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14.4. </w:t>
      </w:r>
      <w:r w:rsidR="00FE5990">
        <w:rPr>
          <w:rFonts w:cs="Times New Roman"/>
          <w:color w:val="000000"/>
          <w:sz w:val="22"/>
          <w:szCs w:val="22"/>
          <w:lang w:eastAsia="en-US"/>
        </w:rPr>
        <w:t>Б</w:t>
      </w:r>
      <w:r w:rsidR="00E76E9A" w:rsidRPr="008B52E8">
        <w:rPr>
          <w:rFonts w:cs="Times New Roman"/>
          <w:color w:val="000000"/>
          <w:sz w:val="22"/>
          <w:szCs w:val="22"/>
          <w:lang w:eastAsia="en-US"/>
        </w:rPr>
        <w:t xml:space="preserve">юллетень для голосования включает в алфавитном порядке всех кандидатов, утвержденных в установленном порядке </w:t>
      </w:r>
      <w:r w:rsidR="00A563D3" w:rsidRPr="008B52E8">
        <w:rPr>
          <w:rFonts w:cs="Times New Roman"/>
          <w:color w:val="000000"/>
          <w:sz w:val="22"/>
          <w:szCs w:val="22"/>
          <w:lang w:eastAsia="en-US"/>
        </w:rPr>
        <w:t>Министерством</w:t>
      </w:r>
      <w:r w:rsidR="00E76E9A" w:rsidRPr="008B52E8">
        <w:rPr>
          <w:rFonts w:cs="Times New Roman"/>
          <w:color w:val="000000"/>
          <w:sz w:val="22"/>
          <w:szCs w:val="22"/>
          <w:lang w:eastAsia="en-US"/>
        </w:rPr>
        <w:t xml:space="preserve">, за исключением кандидатов, направивших не позднее даты, предшествующей дате выборов, заявление руководителю </w:t>
      </w:r>
      <w:r w:rsidR="00A563D3" w:rsidRPr="008B52E8">
        <w:rPr>
          <w:rFonts w:cs="Times New Roman"/>
          <w:color w:val="000000"/>
          <w:sz w:val="22"/>
          <w:szCs w:val="22"/>
          <w:lang w:eastAsia="en-US"/>
        </w:rPr>
        <w:lastRenderedPageBreak/>
        <w:t>Министерства</w:t>
      </w:r>
      <w:r w:rsidR="00E76E9A" w:rsidRPr="008B52E8">
        <w:rPr>
          <w:rFonts w:cs="Times New Roman"/>
          <w:color w:val="000000"/>
          <w:sz w:val="22"/>
          <w:szCs w:val="22"/>
          <w:lang w:eastAsia="en-US"/>
        </w:rPr>
        <w:t xml:space="preserve"> и председателю Избирательной комиссии Института с просьбой о снятии с выборов. Если в результате снятия остается менее двух кандидатов, выборы признаются несостоявшимися, соответствующие материалы направляются в </w:t>
      </w:r>
      <w:r w:rsidR="00A563D3" w:rsidRPr="008B52E8">
        <w:rPr>
          <w:rFonts w:cs="Times New Roman"/>
          <w:color w:val="000000"/>
          <w:sz w:val="22"/>
          <w:szCs w:val="22"/>
          <w:lang w:eastAsia="en-US"/>
        </w:rPr>
        <w:t>Министерство</w:t>
      </w:r>
      <w:r w:rsidR="00E76E9A" w:rsidRPr="008B52E8">
        <w:rPr>
          <w:rFonts w:cs="Times New Roman"/>
          <w:color w:val="000000"/>
          <w:sz w:val="22"/>
          <w:szCs w:val="22"/>
          <w:lang w:eastAsia="en-US"/>
        </w:rPr>
        <w:t xml:space="preserve"> для проведения повторных выборов в порядке, установленном законодательством Российской Федерации, Уставом Института и настоящим Положением.</w:t>
      </w:r>
    </w:p>
    <w:p w:rsidR="00E76E9A" w:rsidRPr="008B52E8" w:rsidRDefault="00E76E9A"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14.5.</w:t>
      </w:r>
      <w:r w:rsidR="007E6905" w:rsidRPr="008B52E8">
        <w:rPr>
          <w:rFonts w:cs="Times New Roman"/>
          <w:color w:val="000000"/>
          <w:sz w:val="22"/>
          <w:szCs w:val="22"/>
          <w:lang w:eastAsia="en-US"/>
        </w:rPr>
        <w:t> </w:t>
      </w:r>
      <w:r w:rsidR="007E6905" w:rsidRPr="008B52E8">
        <w:rPr>
          <w:rFonts w:cs="Times New Roman"/>
          <w:sz w:val="22"/>
          <w:szCs w:val="22"/>
        </w:rPr>
        <w:t>Выдает каждому избирателю один бюллетень при регистрации.</w:t>
      </w:r>
    </w:p>
    <w:p w:rsidR="00E76E9A" w:rsidRPr="008B52E8" w:rsidRDefault="007E6905"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14.6. </w:t>
      </w:r>
      <w:r w:rsidR="00E76E9A" w:rsidRPr="008B52E8">
        <w:rPr>
          <w:rFonts w:cs="Times New Roman"/>
          <w:color w:val="000000"/>
          <w:sz w:val="22"/>
          <w:szCs w:val="22"/>
          <w:lang w:eastAsia="en-US"/>
        </w:rPr>
        <w:t xml:space="preserve">Обеспечивает </w:t>
      </w:r>
      <w:r w:rsidRPr="008B52E8">
        <w:rPr>
          <w:rFonts w:cs="Times New Roman"/>
          <w:color w:val="000000"/>
          <w:sz w:val="22"/>
          <w:szCs w:val="22"/>
          <w:lang w:eastAsia="en-US"/>
        </w:rPr>
        <w:t>и контролирует ход голосования.</w:t>
      </w:r>
    </w:p>
    <w:p w:rsidR="00E76E9A" w:rsidRPr="008B52E8" w:rsidRDefault="00E76E9A"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14</w:t>
      </w:r>
      <w:r w:rsidR="006C1B5B" w:rsidRPr="008B52E8">
        <w:rPr>
          <w:rFonts w:cs="Times New Roman"/>
          <w:color w:val="000000"/>
          <w:sz w:val="22"/>
          <w:szCs w:val="22"/>
          <w:lang w:eastAsia="en-US"/>
        </w:rPr>
        <w:t>.7.</w:t>
      </w:r>
      <w:r w:rsidR="007E6905" w:rsidRPr="008B52E8">
        <w:rPr>
          <w:rFonts w:cs="Times New Roman"/>
          <w:color w:val="000000"/>
          <w:sz w:val="22"/>
          <w:szCs w:val="22"/>
          <w:lang w:eastAsia="en-US"/>
        </w:rPr>
        <w:t> </w:t>
      </w:r>
      <w:r w:rsidR="006C1B5B" w:rsidRPr="008B52E8">
        <w:rPr>
          <w:rFonts w:cs="Times New Roman"/>
          <w:color w:val="000000"/>
          <w:sz w:val="22"/>
          <w:szCs w:val="22"/>
          <w:lang w:eastAsia="en-US"/>
        </w:rPr>
        <w:t>Производит подсчет голосов.</w:t>
      </w:r>
    </w:p>
    <w:p w:rsidR="00E76E9A" w:rsidRPr="008B52E8" w:rsidRDefault="007E6905"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14.8. Объявляет итоги голосования.</w:t>
      </w:r>
    </w:p>
    <w:p w:rsidR="007E6905" w:rsidRPr="008B52E8" w:rsidRDefault="007E6905" w:rsidP="003D15D9">
      <w:pPr>
        <w:autoSpaceDE w:val="0"/>
        <w:autoSpaceDN w:val="0"/>
        <w:adjustRightInd w:val="0"/>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14.9. </w:t>
      </w:r>
      <w:r w:rsidRPr="008B52E8">
        <w:rPr>
          <w:rFonts w:cs="Times New Roman"/>
          <w:sz w:val="22"/>
          <w:szCs w:val="22"/>
        </w:rPr>
        <w:t>Готовит два экземпляра протокола Избирательной комиссии с результатами голосования. Протоколы утверждаются председателем Ученого совета. Один экземпляр протокола в течение пяти календарных дней направляет в Министерство.</w:t>
      </w:r>
    </w:p>
    <w:p w:rsidR="007E6905" w:rsidRPr="005943B7" w:rsidRDefault="00E76E9A" w:rsidP="003D15D9">
      <w:pPr>
        <w:pStyle w:val="Default"/>
        <w:spacing w:after="0" w:line="360" w:lineRule="auto"/>
        <w:ind w:firstLine="709"/>
        <w:jc w:val="both"/>
        <w:rPr>
          <w:rFonts w:ascii="Times New Roman" w:hAnsi="Times New Roman" w:cs="Times New Roman"/>
        </w:rPr>
      </w:pPr>
      <w:r w:rsidRPr="008B52E8">
        <w:rPr>
          <w:rFonts w:ascii="Times New Roman" w:hAnsi="Times New Roman" w:cs="Times New Roman"/>
        </w:rPr>
        <w:t>15</w:t>
      </w:r>
      <w:r w:rsidR="007E6905" w:rsidRPr="008B52E8">
        <w:rPr>
          <w:rFonts w:ascii="Times New Roman" w:hAnsi="Times New Roman" w:cs="Times New Roman"/>
        </w:rPr>
        <w:t>. </w:t>
      </w:r>
      <w:r w:rsidR="007E6905" w:rsidRPr="005943B7">
        <w:rPr>
          <w:rFonts w:ascii="Times New Roman" w:hAnsi="Times New Roman" w:cs="Times New Roman"/>
        </w:rPr>
        <w:t>Время открытия избирательного пункта и продолжительность голосования устанавливаются решением Избирательной комиссии.</w:t>
      </w:r>
    </w:p>
    <w:p w:rsidR="007E6905" w:rsidRPr="005943B7" w:rsidRDefault="00BF0C76" w:rsidP="003D15D9">
      <w:pPr>
        <w:pStyle w:val="Default"/>
        <w:spacing w:after="0" w:line="360" w:lineRule="auto"/>
        <w:ind w:firstLine="709"/>
        <w:jc w:val="both"/>
        <w:rPr>
          <w:rFonts w:ascii="Times New Roman" w:hAnsi="Times New Roman" w:cs="Times New Roman"/>
          <w:color w:val="auto"/>
        </w:rPr>
      </w:pPr>
      <w:r w:rsidRPr="005943B7">
        <w:rPr>
          <w:rFonts w:ascii="Times New Roman" w:hAnsi="Times New Roman" w:cs="Times New Roman"/>
          <w:color w:val="auto"/>
        </w:rPr>
        <w:t>15.1.</w:t>
      </w:r>
      <w:r w:rsidR="005E4C6A" w:rsidRPr="005943B7">
        <w:rPr>
          <w:rFonts w:ascii="Times New Roman" w:hAnsi="Times New Roman" w:cs="Times New Roman"/>
          <w:color w:val="auto"/>
        </w:rPr>
        <w:t> </w:t>
      </w:r>
      <w:r w:rsidR="007E6905" w:rsidRPr="005943B7">
        <w:rPr>
          <w:rFonts w:ascii="Times New Roman" w:hAnsi="Times New Roman" w:cs="Times New Roman"/>
          <w:color w:val="auto"/>
        </w:rPr>
        <w:t xml:space="preserve">Избиратели, выезжающие на полевые работы, в экспедиции, командировки, отпуска, работающие в дистанционном режиме и не имеющие возможности проголосовать в день выборов, могут проголосовать досрочно, </w:t>
      </w:r>
      <w:r w:rsidR="003B4294" w:rsidRPr="005943B7">
        <w:rPr>
          <w:rFonts w:ascii="Times New Roman" w:hAnsi="Times New Roman" w:cs="Times New Roman"/>
          <w:color w:val="auto"/>
        </w:rPr>
        <w:t>направив письменное</w:t>
      </w:r>
      <w:r w:rsidR="007E6905" w:rsidRPr="005943B7">
        <w:rPr>
          <w:rFonts w:ascii="Times New Roman" w:hAnsi="Times New Roman" w:cs="Times New Roman"/>
          <w:color w:val="auto"/>
        </w:rPr>
        <w:t xml:space="preserve"> заявление</w:t>
      </w:r>
      <w:r w:rsidR="003B4294" w:rsidRPr="005943B7">
        <w:rPr>
          <w:rFonts w:ascii="Times New Roman" w:hAnsi="Times New Roman" w:cs="Times New Roman"/>
          <w:color w:val="auto"/>
        </w:rPr>
        <w:t xml:space="preserve"> (форма приведена в</w:t>
      </w:r>
      <w:r w:rsidR="007E6905" w:rsidRPr="005943B7">
        <w:rPr>
          <w:rFonts w:ascii="Times New Roman" w:hAnsi="Times New Roman" w:cs="Times New Roman"/>
          <w:color w:val="auto"/>
        </w:rPr>
        <w:t xml:space="preserve"> Приложени</w:t>
      </w:r>
      <w:r w:rsidR="003B4294" w:rsidRPr="005943B7">
        <w:rPr>
          <w:rFonts w:ascii="Times New Roman" w:hAnsi="Times New Roman" w:cs="Times New Roman"/>
          <w:color w:val="auto"/>
        </w:rPr>
        <w:t>и</w:t>
      </w:r>
      <w:r w:rsidR="007E6905" w:rsidRPr="005943B7">
        <w:rPr>
          <w:rFonts w:ascii="Times New Roman" w:hAnsi="Times New Roman" w:cs="Times New Roman"/>
          <w:color w:val="auto"/>
        </w:rPr>
        <w:t xml:space="preserve"> </w:t>
      </w:r>
      <w:r w:rsidR="00E21090" w:rsidRPr="005943B7">
        <w:rPr>
          <w:rFonts w:ascii="Times New Roman" w:hAnsi="Times New Roman" w:cs="Times New Roman"/>
          <w:color w:val="auto"/>
        </w:rPr>
        <w:t>1</w:t>
      </w:r>
      <w:r w:rsidR="003B4294" w:rsidRPr="005943B7">
        <w:rPr>
          <w:rFonts w:ascii="Times New Roman" w:hAnsi="Times New Roman" w:cs="Times New Roman"/>
          <w:color w:val="auto"/>
        </w:rPr>
        <w:t>) или устное обращение</w:t>
      </w:r>
      <w:r w:rsidR="007E6905" w:rsidRPr="005943B7">
        <w:rPr>
          <w:rFonts w:ascii="Times New Roman" w:hAnsi="Times New Roman" w:cs="Times New Roman"/>
          <w:color w:val="auto"/>
        </w:rPr>
        <w:t xml:space="preserve"> </w:t>
      </w:r>
      <w:r w:rsidR="003B4294" w:rsidRPr="005943B7">
        <w:rPr>
          <w:rFonts w:ascii="Times New Roman" w:hAnsi="Times New Roman" w:cs="Times New Roman"/>
          <w:color w:val="auto"/>
        </w:rPr>
        <w:t xml:space="preserve">(лично или по телефону) председателю </w:t>
      </w:r>
      <w:r w:rsidR="007E6905" w:rsidRPr="005943B7">
        <w:rPr>
          <w:rFonts w:ascii="Times New Roman" w:hAnsi="Times New Roman" w:cs="Times New Roman"/>
          <w:color w:val="auto"/>
        </w:rPr>
        <w:t>Избирательной комиссии.</w:t>
      </w:r>
      <w:r w:rsidR="003B4294" w:rsidRPr="005943B7">
        <w:rPr>
          <w:rFonts w:ascii="Times New Roman" w:hAnsi="Times New Roman" w:cs="Times New Roman"/>
          <w:color w:val="auto"/>
        </w:rPr>
        <w:t xml:space="preserve"> Устное обращение должно содержать указанные в Приложении </w:t>
      </w:r>
      <w:r w:rsidR="00E21090" w:rsidRPr="005943B7">
        <w:rPr>
          <w:rFonts w:ascii="Times New Roman" w:hAnsi="Times New Roman" w:cs="Times New Roman"/>
          <w:color w:val="auto"/>
        </w:rPr>
        <w:t>1</w:t>
      </w:r>
      <w:r w:rsidR="003B4294" w:rsidRPr="005943B7">
        <w:rPr>
          <w:rFonts w:ascii="Times New Roman" w:hAnsi="Times New Roman" w:cs="Times New Roman"/>
          <w:color w:val="auto"/>
        </w:rPr>
        <w:t xml:space="preserve"> сведения.</w:t>
      </w:r>
      <w:r w:rsidR="006A14CD" w:rsidRPr="005943B7">
        <w:rPr>
          <w:rFonts w:ascii="Times New Roman" w:hAnsi="Times New Roman" w:cs="Times New Roman"/>
          <w:color w:val="auto"/>
        </w:rPr>
        <w:t xml:space="preserve"> Письменное заявление (устное обращение) должно быть направлено не ран</w:t>
      </w:r>
      <w:r w:rsidR="004E3032" w:rsidRPr="005943B7">
        <w:rPr>
          <w:rFonts w:ascii="Times New Roman" w:hAnsi="Times New Roman" w:cs="Times New Roman"/>
          <w:color w:val="auto"/>
        </w:rPr>
        <w:t>ее</w:t>
      </w:r>
      <w:r w:rsidR="006A14CD" w:rsidRPr="005943B7">
        <w:rPr>
          <w:rFonts w:ascii="Times New Roman" w:hAnsi="Times New Roman" w:cs="Times New Roman"/>
          <w:color w:val="auto"/>
        </w:rPr>
        <w:t xml:space="preserve"> чем за десять дней до даты выборов</w:t>
      </w:r>
      <w:r w:rsidR="00BA643B" w:rsidRPr="005943B7">
        <w:rPr>
          <w:rFonts w:ascii="Times New Roman" w:hAnsi="Times New Roman" w:cs="Times New Roman"/>
          <w:color w:val="auto"/>
        </w:rPr>
        <w:t xml:space="preserve"> и не </w:t>
      </w:r>
      <w:proofErr w:type="gramStart"/>
      <w:r w:rsidR="00BA643B" w:rsidRPr="005943B7">
        <w:rPr>
          <w:rFonts w:ascii="Times New Roman" w:hAnsi="Times New Roman" w:cs="Times New Roman"/>
          <w:color w:val="auto"/>
        </w:rPr>
        <w:t>позднее</w:t>
      </w:r>
      <w:proofErr w:type="gramEnd"/>
      <w:r w:rsidR="00BA643B" w:rsidRPr="005943B7">
        <w:rPr>
          <w:rFonts w:ascii="Times New Roman" w:hAnsi="Times New Roman" w:cs="Times New Roman"/>
          <w:color w:val="auto"/>
        </w:rPr>
        <w:t xml:space="preserve"> чем за день до окончания досрочного голосования</w:t>
      </w:r>
      <w:r w:rsidR="006A14CD" w:rsidRPr="005943B7">
        <w:rPr>
          <w:rFonts w:ascii="Times New Roman" w:hAnsi="Times New Roman" w:cs="Times New Roman"/>
          <w:color w:val="auto"/>
        </w:rPr>
        <w:t>.</w:t>
      </w:r>
    </w:p>
    <w:p w:rsidR="007E6905" w:rsidRPr="005943B7" w:rsidRDefault="00BF0C76" w:rsidP="003D15D9">
      <w:pPr>
        <w:pStyle w:val="Default"/>
        <w:spacing w:after="0" w:line="360" w:lineRule="auto"/>
        <w:ind w:firstLine="709"/>
        <w:jc w:val="both"/>
        <w:rPr>
          <w:rFonts w:ascii="Times New Roman" w:hAnsi="Times New Roman" w:cs="Times New Roman"/>
          <w:color w:val="auto"/>
        </w:rPr>
      </w:pPr>
      <w:r w:rsidRPr="005943B7">
        <w:rPr>
          <w:rFonts w:ascii="Times New Roman" w:hAnsi="Times New Roman" w:cs="Times New Roman"/>
          <w:color w:val="auto"/>
        </w:rPr>
        <w:t>15.2.</w:t>
      </w:r>
      <w:r w:rsidR="005E4C6A" w:rsidRPr="005943B7">
        <w:rPr>
          <w:rFonts w:ascii="Times New Roman" w:hAnsi="Times New Roman" w:cs="Times New Roman"/>
          <w:color w:val="auto"/>
        </w:rPr>
        <w:t> </w:t>
      </w:r>
      <w:r w:rsidR="007E6905" w:rsidRPr="005943B7">
        <w:rPr>
          <w:rFonts w:ascii="Times New Roman" w:hAnsi="Times New Roman" w:cs="Times New Roman"/>
          <w:color w:val="auto"/>
        </w:rPr>
        <w:t xml:space="preserve">Досрочное голосование начинается не ранее чем за десять дней до даты выборов, и заканчивается не </w:t>
      </w:r>
      <w:proofErr w:type="gramStart"/>
      <w:r w:rsidR="007E6905" w:rsidRPr="005943B7">
        <w:rPr>
          <w:rFonts w:ascii="Times New Roman" w:hAnsi="Times New Roman" w:cs="Times New Roman"/>
          <w:color w:val="auto"/>
        </w:rPr>
        <w:t>позднее</w:t>
      </w:r>
      <w:proofErr w:type="gramEnd"/>
      <w:r w:rsidR="007E6905" w:rsidRPr="005943B7">
        <w:rPr>
          <w:rFonts w:ascii="Times New Roman" w:hAnsi="Times New Roman" w:cs="Times New Roman"/>
          <w:color w:val="auto"/>
        </w:rPr>
        <w:t xml:space="preserve"> чем за один </w:t>
      </w:r>
      <w:r w:rsidR="00330BE4" w:rsidRPr="005943B7">
        <w:rPr>
          <w:rFonts w:ascii="Times New Roman" w:hAnsi="Times New Roman" w:cs="Times New Roman"/>
          <w:color w:val="auto"/>
        </w:rPr>
        <w:t>календарный</w:t>
      </w:r>
      <w:r w:rsidR="007E6905" w:rsidRPr="005943B7">
        <w:rPr>
          <w:rFonts w:ascii="Times New Roman" w:hAnsi="Times New Roman" w:cs="Times New Roman"/>
          <w:color w:val="auto"/>
        </w:rPr>
        <w:t xml:space="preserve"> день до дня выборов. Оно проводится на избирательном участке для избирателей, имеющих возможность прибыть в Институт для досрочного голосования. Сотрудники, не имеющие объективной возможности прибыть в Институт для досрочного голосования, могут</w:t>
      </w:r>
      <w:r w:rsidR="00330BE4" w:rsidRPr="005943B7">
        <w:rPr>
          <w:rFonts w:ascii="Times New Roman" w:hAnsi="Times New Roman" w:cs="Times New Roman"/>
          <w:color w:val="auto"/>
        </w:rPr>
        <w:t>, в соответствии с пунктом 15.1,</w:t>
      </w:r>
      <w:r w:rsidR="007E6905" w:rsidRPr="005943B7">
        <w:rPr>
          <w:rFonts w:ascii="Times New Roman" w:hAnsi="Times New Roman" w:cs="Times New Roman"/>
          <w:color w:val="auto"/>
        </w:rPr>
        <w:t xml:space="preserve"> запросить досрочное выездное</w:t>
      </w:r>
      <w:r w:rsidR="00056F81" w:rsidRPr="005943B7">
        <w:rPr>
          <w:rFonts w:ascii="Times New Roman" w:hAnsi="Times New Roman" w:cs="Times New Roman"/>
          <w:color w:val="auto"/>
        </w:rPr>
        <w:t xml:space="preserve"> </w:t>
      </w:r>
      <w:r w:rsidR="00056F81" w:rsidRPr="005943B7">
        <w:rPr>
          <w:rFonts w:ascii="Times New Roman" w:hAnsi="Times New Roman" w:cs="Times New Roman"/>
        </w:rPr>
        <w:t>(вне избирательного участка)</w:t>
      </w:r>
      <w:r w:rsidR="007E6905" w:rsidRPr="005943B7">
        <w:rPr>
          <w:rFonts w:ascii="Times New Roman" w:hAnsi="Times New Roman" w:cs="Times New Roman"/>
          <w:color w:val="auto"/>
        </w:rPr>
        <w:t xml:space="preserve"> голосование, для проведения которого к избирателю в оговоренное место и время направляется делегация, состоящая </w:t>
      </w:r>
      <w:r w:rsidR="00146E75" w:rsidRPr="005943B7">
        <w:rPr>
          <w:rFonts w:ascii="Times New Roman" w:hAnsi="Times New Roman" w:cs="Times New Roman"/>
          <w:color w:val="auto"/>
        </w:rPr>
        <w:t xml:space="preserve">не менее чем </w:t>
      </w:r>
      <w:r w:rsidR="004E3032" w:rsidRPr="005943B7">
        <w:rPr>
          <w:rFonts w:ascii="Times New Roman" w:hAnsi="Times New Roman" w:cs="Times New Roman"/>
          <w:color w:val="auto"/>
        </w:rPr>
        <w:t xml:space="preserve">из </w:t>
      </w:r>
      <w:r w:rsidR="007E6905" w:rsidRPr="005943B7">
        <w:rPr>
          <w:rFonts w:ascii="Times New Roman" w:hAnsi="Times New Roman" w:cs="Times New Roman"/>
          <w:color w:val="auto"/>
        </w:rPr>
        <w:t>трех членов Избирательной комиссии.</w:t>
      </w:r>
    </w:p>
    <w:p w:rsidR="007E6905" w:rsidRPr="005943B7" w:rsidRDefault="007E6905" w:rsidP="003D15D9">
      <w:pPr>
        <w:pStyle w:val="Default"/>
        <w:spacing w:after="0" w:line="360" w:lineRule="auto"/>
        <w:ind w:firstLine="709"/>
        <w:jc w:val="both"/>
        <w:rPr>
          <w:rFonts w:ascii="Times New Roman" w:hAnsi="Times New Roman" w:cs="Times New Roman"/>
          <w:color w:val="auto"/>
        </w:rPr>
      </w:pPr>
      <w:r w:rsidRPr="005943B7">
        <w:rPr>
          <w:rFonts w:ascii="Times New Roman" w:hAnsi="Times New Roman" w:cs="Times New Roman"/>
          <w:color w:val="auto"/>
        </w:rPr>
        <w:t>Даты и время проведения досрочного голосования на избирательном участке, а также даты и время проведения досрочного выездного голосования определяются Избирательной комиссией и сообщаются избирателям в соответствии с пунктом 14.2.</w:t>
      </w:r>
    </w:p>
    <w:p w:rsidR="00E02CE3" w:rsidRPr="005943B7" w:rsidRDefault="00E02CE3" w:rsidP="003D15D9">
      <w:pPr>
        <w:pStyle w:val="Default"/>
        <w:spacing w:after="0" w:line="360" w:lineRule="auto"/>
        <w:ind w:firstLine="709"/>
        <w:jc w:val="both"/>
        <w:rPr>
          <w:rFonts w:ascii="Times New Roman" w:hAnsi="Times New Roman" w:cs="Times New Roman"/>
          <w:color w:val="auto"/>
        </w:rPr>
      </w:pPr>
      <w:r w:rsidRPr="005943B7">
        <w:rPr>
          <w:rFonts w:ascii="Times New Roman" w:hAnsi="Times New Roman" w:cs="Times New Roman"/>
          <w:color w:val="auto"/>
        </w:rPr>
        <w:t>Для проведения досрочного выездного голосования используется переносная опечатанная (опломбированная) урна для голосования, изготовленная из прозрачного или полупрозрачного материала.</w:t>
      </w:r>
      <w:r w:rsidR="00FF6D31" w:rsidRPr="005943B7">
        <w:rPr>
          <w:rFonts w:ascii="Times New Roman" w:hAnsi="Times New Roman" w:cs="Times New Roman"/>
          <w:color w:val="auto"/>
        </w:rPr>
        <w:t xml:space="preserve"> Вне времени проведения </w:t>
      </w:r>
      <w:r w:rsidR="00EB752F" w:rsidRPr="005943B7">
        <w:rPr>
          <w:rFonts w:ascii="Times New Roman" w:hAnsi="Times New Roman" w:cs="Times New Roman"/>
          <w:color w:val="auto"/>
        </w:rPr>
        <w:t xml:space="preserve">досрочного </w:t>
      </w:r>
      <w:r w:rsidR="00FF6D31" w:rsidRPr="005943B7">
        <w:rPr>
          <w:rFonts w:ascii="Times New Roman" w:hAnsi="Times New Roman" w:cs="Times New Roman"/>
          <w:color w:val="auto"/>
        </w:rPr>
        <w:t>выездного голосования она хранится вместе со стационарной</w:t>
      </w:r>
      <w:r w:rsidR="00FF6D31" w:rsidRPr="005943B7">
        <w:t xml:space="preserve"> </w:t>
      </w:r>
      <w:r w:rsidR="00FF6D31" w:rsidRPr="005943B7">
        <w:rPr>
          <w:rFonts w:ascii="Times New Roman" w:hAnsi="Times New Roman" w:cs="Times New Roman"/>
          <w:color w:val="auto"/>
        </w:rPr>
        <w:t xml:space="preserve">опечатанной (опломбированной) урной для голосования </w:t>
      </w:r>
      <w:r w:rsidR="00EB752F" w:rsidRPr="005943B7">
        <w:rPr>
          <w:rFonts w:ascii="Times New Roman" w:hAnsi="Times New Roman" w:cs="Times New Roman"/>
          <w:color w:val="auto"/>
        </w:rPr>
        <w:t>в закрытом</w:t>
      </w:r>
      <w:r w:rsidR="00FF6D31" w:rsidRPr="005943B7">
        <w:rPr>
          <w:rFonts w:ascii="Times New Roman" w:hAnsi="Times New Roman" w:cs="Times New Roman"/>
          <w:color w:val="auto"/>
        </w:rPr>
        <w:t xml:space="preserve"> опечатываемом помещении.</w:t>
      </w:r>
    </w:p>
    <w:p w:rsidR="00992A54" w:rsidRPr="005943B7" w:rsidRDefault="00BF0C76" w:rsidP="00992A54">
      <w:pPr>
        <w:autoSpaceDE w:val="0"/>
        <w:autoSpaceDN w:val="0"/>
        <w:adjustRightInd w:val="0"/>
        <w:spacing w:line="360" w:lineRule="auto"/>
        <w:ind w:firstLine="709"/>
        <w:jc w:val="both"/>
        <w:rPr>
          <w:rFonts w:cs="Times New Roman"/>
          <w:sz w:val="22"/>
          <w:szCs w:val="22"/>
        </w:rPr>
      </w:pPr>
      <w:r w:rsidRPr="005943B7">
        <w:rPr>
          <w:rFonts w:cs="Times New Roman"/>
          <w:sz w:val="22"/>
          <w:szCs w:val="22"/>
        </w:rPr>
        <w:lastRenderedPageBreak/>
        <w:t>15.3</w:t>
      </w:r>
      <w:r w:rsidR="005E4C6A" w:rsidRPr="005943B7">
        <w:rPr>
          <w:rFonts w:cs="Times New Roman"/>
          <w:sz w:val="22"/>
          <w:szCs w:val="22"/>
        </w:rPr>
        <w:t>. </w:t>
      </w:r>
      <w:r w:rsidR="00355119" w:rsidRPr="005943B7">
        <w:rPr>
          <w:rFonts w:cs="Times New Roman"/>
          <w:sz w:val="22"/>
          <w:szCs w:val="22"/>
        </w:rPr>
        <w:t>Избиратели</w:t>
      </w:r>
      <w:r w:rsidR="007E6905" w:rsidRPr="005943B7">
        <w:rPr>
          <w:rFonts w:cs="Times New Roman"/>
          <w:sz w:val="22"/>
          <w:szCs w:val="22"/>
        </w:rPr>
        <w:t xml:space="preserve">, постоянно проживающие за пределами Сахалинской области и выполняющие трудовые обязанности в дистанционном режиме, получают бюллетень посредством курьерской службы доставки документов. После получения письма с бюллетенем такой сотрудник должен в течение нескольких минут проставить отметку в бюллетене в соответствии с пунктом 18, сложить бюллетень пополам и отправить обратным письмом с курьером, доставившим письмо с бюллетенем. </w:t>
      </w:r>
      <w:r w:rsidR="00992A54" w:rsidRPr="005943B7">
        <w:rPr>
          <w:rFonts w:cs="Times New Roman"/>
          <w:sz w:val="22"/>
          <w:szCs w:val="22"/>
        </w:rPr>
        <w:t xml:space="preserve">Складывание бюллетеня пополам обеспечивает тайну голосования. </w:t>
      </w:r>
      <w:r w:rsidR="007E6905" w:rsidRPr="005943B7">
        <w:rPr>
          <w:rFonts w:cs="Times New Roman"/>
          <w:sz w:val="22"/>
          <w:szCs w:val="22"/>
        </w:rPr>
        <w:t>Оплата курьерской отправки и возвра</w:t>
      </w:r>
      <w:r w:rsidR="006532E9" w:rsidRPr="005943B7">
        <w:rPr>
          <w:rFonts w:cs="Times New Roman"/>
          <w:sz w:val="22"/>
          <w:szCs w:val="22"/>
        </w:rPr>
        <w:t>та</w:t>
      </w:r>
      <w:r w:rsidR="007E6905" w:rsidRPr="005943B7">
        <w:rPr>
          <w:rFonts w:cs="Times New Roman"/>
          <w:sz w:val="22"/>
          <w:szCs w:val="22"/>
        </w:rPr>
        <w:t xml:space="preserve"> бюллетеня про</w:t>
      </w:r>
      <w:r w:rsidR="00992A54" w:rsidRPr="005943B7">
        <w:rPr>
          <w:rFonts w:cs="Times New Roman"/>
          <w:sz w:val="22"/>
          <w:szCs w:val="22"/>
        </w:rPr>
        <w:t>изводится из средств Института.</w:t>
      </w:r>
    </w:p>
    <w:p w:rsidR="00355119" w:rsidRPr="005943B7" w:rsidRDefault="008E1231" w:rsidP="00E02CE3">
      <w:pPr>
        <w:autoSpaceDE w:val="0"/>
        <w:autoSpaceDN w:val="0"/>
        <w:adjustRightInd w:val="0"/>
        <w:spacing w:line="360" w:lineRule="auto"/>
        <w:ind w:firstLine="709"/>
        <w:jc w:val="both"/>
        <w:rPr>
          <w:rFonts w:cs="Times New Roman"/>
          <w:sz w:val="22"/>
          <w:szCs w:val="22"/>
        </w:rPr>
      </w:pPr>
      <w:r w:rsidRPr="005943B7">
        <w:rPr>
          <w:rFonts w:cs="Times New Roman"/>
          <w:sz w:val="22"/>
          <w:szCs w:val="22"/>
        </w:rPr>
        <w:t>При отправке бюллетеня председатель Избирательной комиссии делает соответствующую запись</w:t>
      </w:r>
      <w:r w:rsidR="008937DC" w:rsidRPr="005943B7">
        <w:rPr>
          <w:rFonts w:cs="Times New Roman"/>
          <w:sz w:val="22"/>
          <w:szCs w:val="22"/>
        </w:rPr>
        <w:t xml:space="preserve"> в регистрационном листе и заверяет ее своей подписью.</w:t>
      </w:r>
      <w:r w:rsidR="00031876" w:rsidRPr="005943B7">
        <w:rPr>
          <w:rFonts w:cs="Times New Roman"/>
          <w:sz w:val="22"/>
          <w:szCs w:val="22"/>
        </w:rPr>
        <w:t xml:space="preserve"> </w:t>
      </w:r>
      <w:r w:rsidR="00355119" w:rsidRPr="005943B7">
        <w:rPr>
          <w:sz w:val="22"/>
          <w:szCs w:val="22"/>
        </w:rPr>
        <w:t xml:space="preserve">Вскрытие </w:t>
      </w:r>
      <w:r w:rsidR="00992A54" w:rsidRPr="005943B7">
        <w:rPr>
          <w:sz w:val="22"/>
          <w:szCs w:val="22"/>
        </w:rPr>
        <w:t xml:space="preserve">полученных </w:t>
      </w:r>
      <w:r w:rsidR="00355119" w:rsidRPr="005943B7">
        <w:rPr>
          <w:sz w:val="22"/>
          <w:szCs w:val="22"/>
        </w:rPr>
        <w:t>конвертов с бюллетенями</w:t>
      </w:r>
      <w:r w:rsidR="006532E9" w:rsidRPr="005943B7">
        <w:rPr>
          <w:sz w:val="22"/>
          <w:szCs w:val="22"/>
        </w:rPr>
        <w:t xml:space="preserve"> </w:t>
      </w:r>
      <w:r w:rsidR="00355119" w:rsidRPr="005943B7">
        <w:rPr>
          <w:sz w:val="22"/>
          <w:szCs w:val="22"/>
        </w:rPr>
        <w:t xml:space="preserve">производится </w:t>
      </w:r>
      <w:r w:rsidR="00DA0859" w:rsidRPr="005943B7">
        <w:rPr>
          <w:sz w:val="22"/>
          <w:szCs w:val="22"/>
        </w:rPr>
        <w:t xml:space="preserve">не менее чем тремя членами </w:t>
      </w:r>
      <w:r w:rsidR="00355119" w:rsidRPr="005943B7">
        <w:rPr>
          <w:sz w:val="22"/>
          <w:szCs w:val="22"/>
        </w:rPr>
        <w:t>Избирательной комисси</w:t>
      </w:r>
      <w:r w:rsidR="00DA0859" w:rsidRPr="005943B7">
        <w:rPr>
          <w:sz w:val="22"/>
          <w:szCs w:val="22"/>
        </w:rPr>
        <w:t>и</w:t>
      </w:r>
      <w:r w:rsidR="00355119" w:rsidRPr="005943B7">
        <w:rPr>
          <w:sz w:val="22"/>
          <w:szCs w:val="22"/>
        </w:rPr>
        <w:t xml:space="preserve"> </w:t>
      </w:r>
      <w:r w:rsidR="00992A54" w:rsidRPr="005943B7">
        <w:rPr>
          <w:sz w:val="22"/>
          <w:szCs w:val="22"/>
        </w:rPr>
        <w:t xml:space="preserve">сразу после получения от сотрудника курьерской службы. </w:t>
      </w:r>
      <w:r w:rsidR="006532E9" w:rsidRPr="005943B7">
        <w:rPr>
          <w:sz w:val="22"/>
          <w:szCs w:val="22"/>
        </w:rPr>
        <w:t>Б</w:t>
      </w:r>
      <w:r w:rsidR="00992A54" w:rsidRPr="005943B7">
        <w:rPr>
          <w:sz w:val="22"/>
          <w:szCs w:val="22"/>
        </w:rPr>
        <w:t xml:space="preserve">юллетени складываются в стационарную </w:t>
      </w:r>
      <w:r w:rsidR="00355119" w:rsidRPr="005943B7">
        <w:rPr>
          <w:rFonts w:cs="Times New Roman"/>
          <w:sz w:val="22"/>
          <w:szCs w:val="22"/>
        </w:rPr>
        <w:t>опечатанн</w:t>
      </w:r>
      <w:r w:rsidR="00992A54" w:rsidRPr="005943B7">
        <w:rPr>
          <w:rFonts w:cs="Times New Roman"/>
          <w:sz w:val="22"/>
          <w:szCs w:val="22"/>
        </w:rPr>
        <w:t>ую</w:t>
      </w:r>
      <w:r w:rsidR="00355119" w:rsidRPr="005943B7">
        <w:rPr>
          <w:rFonts w:cs="Times New Roman"/>
          <w:sz w:val="22"/>
          <w:szCs w:val="22"/>
        </w:rPr>
        <w:t xml:space="preserve"> (опломбированн</w:t>
      </w:r>
      <w:r w:rsidR="004E3032" w:rsidRPr="005943B7">
        <w:rPr>
          <w:rFonts w:cs="Times New Roman"/>
          <w:sz w:val="22"/>
          <w:szCs w:val="22"/>
        </w:rPr>
        <w:t>ую</w:t>
      </w:r>
      <w:r w:rsidR="00355119" w:rsidRPr="005943B7">
        <w:rPr>
          <w:rFonts w:cs="Times New Roman"/>
          <w:sz w:val="22"/>
          <w:szCs w:val="22"/>
        </w:rPr>
        <w:t>) урн</w:t>
      </w:r>
      <w:r w:rsidR="00992A54" w:rsidRPr="005943B7">
        <w:rPr>
          <w:rFonts w:cs="Times New Roman"/>
          <w:sz w:val="22"/>
          <w:szCs w:val="22"/>
        </w:rPr>
        <w:t>у</w:t>
      </w:r>
      <w:r w:rsidR="00355119" w:rsidRPr="005943B7">
        <w:rPr>
          <w:rFonts w:cs="Times New Roman"/>
          <w:sz w:val="22"/>
          <w:szCs w:val="22"/>
        </w:rPr>
        <w:t xml:space="preserve"> для голосования. </w:t>
      </w:r>
      <w:r w:rsidR="00031876" w:rsidRPr="005943B7">
        <w:rPr>
          <w:rFonts w:cs="Times New Roman"/>
          <w:sz w:val="22"/>
          <w:szCs w:val="22"/>
        </w:rPr>
        <w:t>В регистрационный лист вносится соответствующая запись, заверяемая подписью не менее чем двух членов Избирательной комиссии.</w:t>
      </w:r>
    </w:p>
    <w:p w:rsidR="008D1135" w:rsidRDefault="00EA585F" w:rsidP="00E02CE3">
      <w:pPr>
        <w:autoSpaceDE w:val="0"/>
        <w:autoSpaceDN w:val="0"/>
        <w:adjustRightInd w:val="0"/>
        <w:spacing w:line="360" w:lineRule="auto"/>
        <w:ind w:firstLine="709"/>
        <w:jc w:val="both"/>
        <w:rPr>
          <w:rFonts w:cs="Times New Roman"/>
          <w:sz w:val="22"/>
          <w:szCs w:val="22"/>
        </w:rPr>
      </w:pPr>
      <w:r w:rsidRPr="005943B7">
        <w:rPr>
          <w:rFonts w:cs="Times New Roman"/>
          <w:sz w:val="22"/>
          <w:szCs w:val="22"/>
        </w:rPr>
        <w:t xml:space="preserve">15.4. Для контроля количества бюллетеней Избирательная комиссия </w:t>
      </w:r>
      <w:r w:rsidR="0039677C" w:rsidRPr="005943B7">
        <w:rPr>
          <w:rFonts w:cs="Times New Roman"/>
          <w:sz w:val="22"/>
          <w:szCs w:val="22"/>
        </w:rPr>
        <w:t>ведет ведомость движения заверенных бюллетеней, в котор</w:t>
      </w:r>
      <w:r w:rsidR="007B2774" w:rsidRPr="005943B7">
        <w:rPr>
          <w:rFonts w:cs="Times New Roman"/>
          <w:sz w:val="22"/>
          <w:szCs w:val="22"/>
        </w:rPr>
        <w:t>ой</w:t>
      </w:r>
      <w:r w:rsidR="0039677C" w:rsidRPr="005943B7">
        <w:rPr>
          <w:rFonts w:cs="Times New Roman"/>
          <w:sz w:val="22"/>
          <w:szCs w:val="22"/>
        </w:rPr>
        <w:t xml:space="preserve"> </w:t>
      </w:r>
      <w:r w:rsidR="007B2774" w:rsidRPr="005943B7">
        <w:rPr>
          <w:rFonts w:cs="Times New Roman"/>
          <w:sz w:val="22"/>
          <w:szCs w:val="22"/>
        </w:rPr>
        <w:t xml:space="preserve">указывает </w:t>
      </w:r>
      <w:r w:rsidR="0039677C" w:rsidRPr="005943B7">
        <w:rPr>
          <w:rFonts w:cs="Times New Roman"/>
          <w:sz w:val="22"/>
          <w:szCs w:val="22"/>
        </w:rPr>
        <w:t xml:space="preserve">сведения о </w:t>
      </w:r>
      <w:r w:rsidR="007B2774" w:rsidRPr="005943B7">
        <w:rPr>
          <w:rFonts w:cs="Times New Roman"/>
          <w:sz w:val="22"/>
          <w:szCs w:val="22"/>
        </w:rPr>
        <w:t xml:space="preserve">создании </w:t>
      </w:r>
      <w:r w:rsidR="0039677C" w:rsidRPr="005943B7">
        <w:rPr>
          <w:rFonts w:cs="Times New Roman"/>
          <w:sz w:val="22"/>
          <w:szCs w:val="22"/>
        </w:rPr>
        <w:t>заверенных бюллетеней, изъятии для голосования</w:t>
      </w:r>
      <w:r w:rsidR="00FF6D31" w:rsidRPr="005943B7">
        <w:rPr>
          <w:rFonts w:cs="Times New Roman"/>
          <w:sz w:val="22"/>
          <w:szCs w:val="22"/>
        </w:rPr>
        <w:t xml:space="preserve"> (досрочного на избирательном участке, досрочного выездного, в день выборов)</w:t>
      </w:r>
      <w:r w:rsidR="0039677C" w:rsidRPr="005943B7">
        <w:rPr>
          <w:rFonts w:cs="Times New Roman"/>
          <w:sz w:val="22"/>
          <w:szCs w:val="22"/>
        </w:rPr>
        <w:t xml:space="preserve">, возврате неиспользованных </w:t>
      </w:r>
      <w:r w:rsidR="00FF6D31" w:rsidRPr="005943B7">
        <w:rPr>
          <w:rFonts w:cs="Times New Roman"/>
          <w:sz w:val="22"/>
          <w:szCs w:val="22"/>
        </w:rPr>
        <w:t>бюллетеней</w:t>
      </w:r>
      <w:r w:rsidR="0039677C" w:rsidRPr="005943B7">
        <w:rPr>
          <w:rFonts w:cs="Times New Roman"/>
          <w:sz w:val="22"/>
          <w:szCs w:val="22"/>
        </w:rPr>
        <w:t>. Для каждой записи указывается количество взятых или вложенных бюллетеней, количество оставшихся бюллетеней</w:t>
      </w:r>
      <w:r w:rsidR="00FF6D31" w:rsidRPr="005943B7">
        <w:rPr>
          <w:rFonts w:cs="Times New Roman"/>
          <w:sz w:val="22"/>
          <w:szCs w:val="22"/>
        </w:rPr>
        <w:t>, дата и время совершения действия. Каждая запись заверяется подписью не менее чем двух членов Избирательной комиссии.</w:t>
      </w:r>
    </w:p>
    <w:p w:rsidR="008E1231" w:rsidRDefault="00E76E9A" w:rsidP="003D15D9">
      <w:pPr>
        <w:autoSpaceDE w:val="0"/>
        <w:autoSpaceDN w:val="0"/>
        <w:adjustRightInd w:val="0"/>
        <w:spacing w:line="360" w:lineRule="auto"/>
        <w:ind w:firstLine="709"/>
        <w:jc w:val="both"/>
        <w:rPr>
          <w:rFonts w:cs="Times New Roman"/>
          <w:sz w:val="22"/>
          <w:szCs w:val="22"/>
        </w:rPr>
      </w:pPr>
      <w:r w:rsidRPr="00271578">
        <w:rPr>
          <w:rFonts w:cs="Times New Roman"/>
          <w:color w:val="000000"/>
          <w:sz w:val="22"/>
          <w:szCs w:val="22"/>
          <w:lang w:eastAsia="en-US"/>
        </w:rPr>
        <w:t>16.</w:t>
      </w:r>
      <w:r w:rsidR="00A17F1D" w:rsidRPr="00271578">
        <w:rPr>
          <w:rFonts w:cs="Times New Roman"/>
          <w:color w:val="000000"/>
          <w:sz w:val="22"/>
          <w:szCs w:val="22"/>
          <w:lang w:eastAsia="en-US"/>
        </w:rPr>
        <w:t> </w:t>
      </w:r>
      <w:r w:rsidR="00271578" w:rsidRPr="00271578">
        <w:rPr>
          <w:rFonts w:cs="Times New Roman"/>
          <w:sz w:val="22"/>
          <w:szCs w:val="22"/>
        </w:rPr>
        <w:t>При проведении голосования Избирательная комиссия проводит регистрацию избирателей на основе регистрационных листов по предъявлению документа, удостоверяющего личность. При регистрации избиратель получает один бюллетень под личную подпись в регистрационном листе.</w:t>
      </w:r>
    </w:p>
    <w:p w:rsidR="008E1231" w:rsidRDefault="00271578" w:rsidP="003D15D9">
      <w:pPr>
        <w:autoSpaceDE w:val="0"/>
        <w:autoSpaceDN w:val="0"/>
        <w:adjustRightInd w:val="0"/>
        <w:spacing w:line="360" w:lineRule="auto"/>
        <w:ind w:firstLine="709"/>
        <w:jc w:val="both"/>
        <w:rPr>
          <w:rFonts w:cs="Times New Roman"/>
          <w:sz w:val="22"/>
          <w:szCs w:val="22"/>
        </w:rPr>
      </w:pPr>
      <w:proofErr w:type="gramStart"/>
      <w:r w:rsidRPr="00271578">
        <w:rPr>
          <w:rFonts w:cs="Times New Roman"/>
          <w:sz w:val="22"/>
          <w:szCs w:val="22"/>
        </w:rPr>
        <w:t>В регистрационн</w:t>
      </w:r>
      <w:r w:rsidR="00DA0859">
        <w:rPr>
          <w:rFonts w:cs="Times New Roman"/>
          <w:sz w:val="22"/>
          <w:szCs w:val="22"/>
        </w:rPr>
        <w:t>ом</w:t>
      </w:r>
      <w:r w:rsidRPr="00271578">
        <w:rPr>
          <w:rFonts w:cs="Times New Roman"/>
          <w:sz w:val="22"/>
          <w:szCs w:val="22"/>
        </w:rPr>
        <w:t xml:space="preserve"> л</w:t>
      </w:r>
      <w:r w:rsidR="00DA0859">
        <w:rPr>
          <w:rFonts w:cs="Times New Roman"/>
          <w:sz w:val="22"/>
          <w:szCs w:val="22"/>
        </w:rPr>
        <w:t xml:space="preserve">исте указываются </w:t>
      </w:r>
      <w:r w:rsidRPr="00271578">
        <w:rPr>
          <w:rFonts w:cs="Times New Roman"/>
          <w:sz w:val="22"/>
          <w:szCs w:val="22"/>
        </w:rPr>
        <w:t xml:space="preserve">дата и время голосования, место голосования – на избирательном участке или </w:t>
      </w:r>
      <w:r w:rsidR="008D1135">
        <w:rPr>
          <w:rFonts w:cs="Times New Roman"/>
          <w:sz w:val="22"/>
          <w:szCs w:val="22"/>
        </w:rPr>
        <w:t>вне его (выездное)</w:t>
      </w:r>
      <w:r w:rsidR="00EA585F">
        <w:rPr>
          <w:rFonts w:cs="Times New Roman"/>
          <w:sz w:val="22"/>
          <w:szCs w:val="22"/>
        </w:rPr>
        <w:t xml:space="preserve"> с указанием адреса</w:t>
      </w:r>
      <w:r w:rsidR="008E1231">
        <w:rPr>
          <w:rFonts w:cs="Times New Roman"/>
          <w:sz w:val="22"/>
          <w:szCs w:val="22"/>
        </w:rPr>
        <w:t>, иные сведения при необходимости</w:t>
      </w:r>
      <w:r w:rsidRPr="00271578">
        <w:rPr>
          <w:rFonts w:cs="Times New Roman"/>
          <w:sz w:val="22"/>
          <w:szCs w:val="22"/>
        </w:rPr>
        <w:t>.</w:t>
      </w:r>
      <w:proofErr w:type="gramEnd"/>
    </w:p>
    <w:p w:rsidR="000F4ECE" w:rsidRDefault="008937DC" w:rsidP="003D15D9">
      <w:pPr>
        <w:autoSpaceDE w:val="0"/>
        <w:autoSpaceDN w:val="0"/>
        <w:adjustRightInd w:val="0"/>
        <w:spacing w:line="360" w:lineRule="auto"/>
        <w:ind w:firstLine="709"/>
        <w:jc w:val="both"/>
        <w:rPr>
          <w:rFonts w:cs="Times New Roman"/>
          <w:sz w:val="22"/>
          <w:szCs w:val="22"/>
        </w:rPr>
      </w:pPr>
      <w:r>
        <w:rPr>
          <w:rFonts w:cs="Times New Roman"/>
          <w:sz w:val="22"/>
          <w:szCs w:val="22"/>
        </w:rPr>
        <w:t xml:space="preserve">Факт отправки посредством курьерской службы бюллетеня </w:t>
      </w:r>
      <w:r w:rsidR="00355119">
        <w:rPr>
          <w:rFonts w:cs="Times New Roman"/>
          <w:sz w:val="22"/>
          <w:szCs w:val="22"/>
        </w:rPr>
        <w:t>избирателям</w:t>
      </w:r>
      <w:r>
        <w:rPr>
          <w:rFonts w:cs="Times New Roman"/>
          <w:sz w:val="22"/>
          <w:szCs w:val="22"/>
        </w:rPr>
        <w:t>, постоянно проживающим</w:t>
      </w:r>
      <w:r w:rsidR="000F4ECE" w:rsidRPr="00056F81">
        <w:rPr>
          <w:rFonts w:cs="Times New Roman"/>
          <w:sz w:val="22"/>
          <w:szCs w:val="22"/>
        </w:rPr>
        <w:t xml:space="preserve"> за пределами С</w:t>
      </w:r>
      <w:r>
        <w:rPr>
          <w:rFonts w:cs="Times New Roman"/>
          <w:sz w:val="22"/>
          <w:szCs w:val="22"/>
        </w:rPr>
        <w:t>ахалинской области и выполняющим</w:t>
      </w:r>
      <w:r w:rsidR="000F4ECE" w:rsidRPr="00056F81">
        <w:rPr>
          <w:rFonts w:cs="Times New Roman"/>
          <w:sz w:val="22"/>
          <w:szCs w:val="22"/>
        </w:rPr>
        <w:t xml:space="preserve"> трудовые</w:t>
      </w:r>
      <w:r w:rsidR="000F4ECE" w:rsidRPr="008B52E8">
        <w:rPr>
          <w:rFonts w:cs="Times New Roman"/>
          <w:sz w:val="22"/>
          <w:szCs w:val="22"/>
        </w:rPr>
        <w:t xml:space="preserve"> обязанности в дистанционном режиме,</w:t>
      </w:r>
      <w:r w:rsidR="000F4ECE">
        <w:rPr>
          <w:rFonts w:cs="Times New Roman"/>
          <w:sz w:val="22"/>
          <w:szCs w:val="22"/>
        </w:rPr>
        <w:t xml:space="preserve"> </w:t>
      </w:r>
      <w:r>
        <w:rPr>
          <w:rFonts w:cs="Times New Roman"/>
          <w:sz w:val="22"/>
          <w:szCs w:val="22"/>
        </w:rPr>
        <w:t xml:space="preserve">вследствие чего </w:t>
      </w:r>
      <w:r w:rsidR="00355119">
        <w:rPr>
          <w:rFonts w:cs="Times New Roman"/>
          <w:sz w:val="22"/>
          <w:szCs w:val="22"/>
        </w:rPr>
        <w:t xml:space="preserve">не имеющим возможности зарегистрироваться лично, </w:t>
      </w:r>
      <w:r>
        <w:rPr>
          <w:rFonts w:cs="Times New Roman"/>
          <w:sz w:val="22"/>
          <w:szCs w:val="22"/>
        </w:rPr>
        <w:t xml:space="preserve">подтверждается соответствующей записью председателя </w:t>
      </w:r>
      <w:r w:rsidR="000F4ECE">
        <w:rPr>
          <w:rFonts w:cs="Times New Roman"/>
          <w:sz w:val="22"/>
          <w:szCs w:val="22"/>
        </w:rPr>
        <w:t>Избирательн</w:t>
      </w:r>
      <w:r>
        <w:rPr>
          <w:rFonts w:cs="Times New Roman"/>
          <w:sz w:val="22"/>
          <w:szCs w:val="22"/>
        </w:rPr>
        <w:t>ой</w:t>
      </w:r>
      <w:r w:rsidR="000F4ECE">
        <w:rPr>
          <w:rFonts w:cs="Times New Roman"/>
          <w:sz w:val="22"/>
          <w:szCs w:val="22"/>
        </w:rPr>
        <w:t xml:space="preserve"> комисси</w:t>
      </w:r>
      <w:r>
        <w:rPr>
          <w:rFonts w:cs="Times New Roman"/>
          <w:sz w:val="22"/>
          <w:szCs w:val="22"/>
        </w:rPr>
        <w:t>и</w:t>
      </w:r>
      <w:r w:rsidR="000F4ECE">
        <w:rPr>
          <w:rFonts w:cs="Times New Roman"/>
          <w:sz w:val="22"/>
          <w:szCs w:val="22"/>
        </w:rPr>
        <w:t xml:space="preserve"> в регистрационном листе</w:t>
      </w:r>
      <w:r>
        <w:rPr>
          <w:rFonts w:cs="Times New Roman"/>
          <w:sz w:val="22"/>
          <w:szCs w:val="22"/>
        </w:rPr>
        <w:t xml:space="preserve"> в соответствии с пунктом 15.3</w:t>
      </w:r>
      <w:r w:rsidR="008E1231">
        <w:rPr>
          <w:rFonts w:cs="Times New Roman"/>
          <w:sz w:val="22"/>
          <w:szCs w:val="22"/>
        </w:rPr>
        <w:t>.</w:t>
      </w:r>
    </w:p>
    <w:p w:rsidR="00E76E9A" w:rsidRPr="008B52E8" w:rsidRDefault="00A17F1D" w:rsidP="003D15D9">
      <w:pPr>
        <w:autoSpaceDE w:val="0"/>
        <w:autoSpaceDN w:val="0"/>
        <w:adjustRightInd w:val="0"/>
        <w:spacing w:line="360" w:lineRule="auto"/>
        <w:ind w:firstLine="709"/>
        <w:jc w:val="both"/>
        <w:rPr>
          <w:rFonts w:cs="Times New Roman"/>
          <w:color w:val="000000"/>
          <w:sz w:val="22"/>
          <w:szCs w:val="22"/>
          <w:lang w:eastAsia="en-US"/>
        </w:rPr>
      </w:pPr>
      <w:r w:rsidRPr="00271578">
        <w:rPr>
          <w:rFonts w:cs="Times New Roman"/>
          <w:color w:val="000000"/>
          <w:sz w:val="22"/>
          <w:szCs w:val="22"/>
          <w:lang w:eastAsia="en-US"/>
        </w:rPr>
        <w:t>17. </w:t>
      </w:r>
      <w:r w:rsidRPr="00271578">
        <w:rPr>
          <w:rFonts w:cs="Times New Roman"/>
          <w:sz w:val="22"/>
          <w:szCs w:val="22"/>
        </w:rPr>
        <w:t>По желанию кандидатов и при наличии возможности в день голосования непосредственно перед началом голосования</w:t>
      </w:r>
      <w:r w:rsidRPr="008B52E8">
        <w:rPr>
          <w:rFonts w:cs="Times New Roman"/>
          <w:sz w:val="22"/>
          <w:szCs w:val="22"/>
        </w:rPr>
        <w:t xml:space="preserve"> может быть проведено Общее собрание трудового </w:t>
      </w:r>
      <w:r w:rsidRPr="008B52E8">
        <w:rPr>
          <w:rFonts w:cs="Times New Roman"/>
          <w:sz w:val="22"/>
          <w:szCs w:val="22"/>
        </w:rPr>
        <w:lastRenderedPageBreak/>
        <w:t>коллектива Института, где кандидатам на должность директора предоставляется право изложить свои предвыборные программы участникам собрания и ответить на их вопросы.</w:t>
      </w:r>
    </w:p>
    <w:p w:rsidR="00E76E9A" w:rsidRPr="008B52E8" w:rsidRDefault="00A17F1D" w:rsidP="003D15D9">
      <w:pPr>
        <w:spacing w:line="360" w:lineRule="auto"/>
        <w:ind w:firstLine="709"/>
        <w:jc w:val="both"/>
        <w:rPr>
          <w:rFonts w:cs="Times New Roman"/>
          <w:color w:val="000000"/>
          <w:sz w:val="22"/>
          <w:szCs w:val="22"/>
          <w:lang w:eastAsia="en-US"/>
        </w:rPr>
      </w:pPr>
      <w:r w:rsidRPr="008B52E8">
        <w:rPr>
          <w:rFonts w:cs="Times New Roman"/>
          <w:color w:val="000000"/>
          <w:sz w:val="22"/>
          <w:szCs w:val="22"/>
          <w:lang w:eastAsia="en-US"/>
        </w:rPr>
        <w:t>18. </w:t>
      </w:r>
      <w:r w:rsidR="00E76E9A" w:rsidRPr="008B52E8">
        <w:rPr>
          <w:rFonts w:cs="Times New Roman"/>
          <w:color w:val="000000"/>
          <w:sz w:val="22"/>
          <w:szCs w:val="22"/>
          <w:lang w:eastAsia="en-US"/>
        </w:rPr>
        <w:t>Каждый участвующий в голосовании сотрудник Института должен лично сделать выбор в пользу одного из кандидатов, включенных в бюллетень для голосования, путем проставления любого знака в квадрате справа от фамилии кандидата, за которого он голосует.</w:t>
      </w:r>
    </w:p>
    <w:p w:rsidR="006622B2" w:rsidRPr="008B52E8" w:rsidRDefault="006622B2" w:rsidP="003D15D9">
      <w:pPr>
        <w:pStyle w:val="Bodytext20"/>
        <w:shd w:val="clear" w:color="auto" w:fill="auto"/>
        <w:spacing w:line="360" w:lineRule="auto"/>
        <w:ind w:firstLine="709"/>
        <w:rPr>
          <w:color w:val="000000"/>
          <w:sz w:val="22"/>
          <w:szCs w:val="22"/>
          <w:lang w:eastAsia="ru-RU" w:bidi="ru-RU"/>
        </w:rPr>
      </w:pPr>
      <w:r w:rsidRPr="008B52E8">
        <w:rPr>
          <w:color w:val="000000"/>
          <w:sz w:val="22"/>
          <w:szCs w:val="22"/>
          <w:lang w:eastAsia="ru-RU" w:bidi="ru-RU"/>
        </w:rPr>
        <w:t>Бюллетень, в котором знак проставлен более чем в одном квадрате или не проставлен ни в одном квадрате, считается недействительным.</w:t>
      </w:r>
    </w:p>
    <w:p w:rsidR="00A17F1D" w:rsidRPr="008B52E8" w:rsidRDefault="00A17F1D" w:rsidP="003D15D9">
      <w:pPr>
        <w:pStyle w:val="Bodytext20"/>
        <w:shd w:val="clear" w:color="auto" w:fill="auto"/>
        <w:spacing w:line="360" w:lineRule="auto"/>
        <w:ind w:firstLine="709"/>
        <w:rPr>
          <w:color w:val="000000"/>
          <w:sz w:val="22"/>
          <w:szCs w:val="22"/>
          <w:lang w:eastAsia="ru-RU" w:bidi="ru-RU"/>
        </w:rPr>
      </w:pPr>
      <w:r w:rsidRPr="008B52E8">
        <w:rPr>
          <w:sz w:val="22"/>
          <w:szCs w:val="22"/>
        </w:rPr>
        <w:t xml:space="preserve">После проставления знака в выданном бюллетене, избиратель </w:t>
      </w:r>
      <w:r w:rsidR="00FE5990">
        <w:rPr>
          <w:sz w:val="22"/>
          <w:szCs w:val="22"/>
        </w:rPr>
        <w:t>опускает</w:t>
      </w:r>
      <w:r w:rsidRPr="008B52E8">
        <w:rPr>
          <w:sz w:val="22"/>
          <w:szCs w:val="22"/>
        </w:rPr>
        <w:t xml:space="preserve"> его в опечатанную (опломбированную) урну для голосования.</w:t>
      </w:r>
    </w:p>
    <w:p w:rsidR="006622B2" w:rsidRPr="008B52E8" w:rsidRDefault="00A17F1D" w:rsidP="003D15D9">
      <w:pPr>
        <w:pStyle w:val="Bodytext20"/>
        <w:shd w:val="clear" w:color="auto" w:fill="auto"/>
        <w:spacing w:line="360" w:lineRule="auto"/>
        <w:ind w:firstLine="709"/>
        <w:rPr>
          <w:color w:val="000000"/>
          <w:sz w:val="22"/>
          <w:szCs w:val="22"/>
          <w:lang w:eastAsia="ru-RU" w:bidi="ru-RU"/>
        </w:rPr>
      </w:pPr>
      <w:r w:rsidRPr="008B52E8">
        <w:rPr>
          <w:color w:val="000000"/>
          <w:sz w:val="22"/>
          <w:szCs w:val="22"/>
          <w:lang w:eastAsia="ru-RU" w:bidi="ru-RU"/>
        </w:rPr>
        <w:t>19. </w:t>
      </w:r>
      <w:r w:rsidR="006622B2" w:rsidRPr="008B52E8">
        <w:rPr>
          <w:color w:val="000000"/>
          <w:sz w:val="22"/>
          <w:szCs w:val="22"/>
          <w:lang w:eastAsia="ru-RU" w:bidi="ru-RU"/>
        </w:rPr>
        <w:t xml:space="preserve">Если голосующий считает, что при заполнении бюллетеня совершил ошибку, он вправе до опускания бюллетеня в урну для голосования обратиться к председателю </w:t>
      </w:r>
      <w:r w:rsidR="007B2774">
        <w:rPr>
          <w:color w:val="000000"/>
          <w:sz w:val="22"/>
          <w:szCs w:val="22"/>
          <w:lang w:eastAsia="ru-RU" w:bidi="ru-RU"/>
        </w:rPr>
        <w:t>И</w:t>
      </w:r>
      <w:r w:rsidR="006622B2" w:rsidRPr="008B52E8">
        <w:rPr>
          <w:color w:val="000000"/>
          <w:sz w:val="22"/>
          <w:szCs w:val="22"/>
          <w:lang w:eastAsia="ru-RU" w:bidi="ru-RU"/>
        </w:rPr>
        <w:t>збирательной комиссии с просьбой выдать ему новый бюллетень вза</w:t>
      </w:r>
      <w:r w:rsidR="00AF0150">
        <w:rPr>
          <w:color w:val="000000"/>
          <w:sz w:val="22"/>
          <w:szCs w:val="22"/>
          <w:lang w:eastAsia="ru-RU" w:bidi="ru-RU"/>
        </w:rPr>
        <w:t>мен испорченного. Председатель И</w:t>
      </w:r>
      <w:r w:rsidR="006622B2" w:rsidRPr="008B52E8">
        <w:rPr>
          <w:color w:val="000000"/>
          <w:sz w:val="22"/>
          <w:szCs w:val="22"/>
          <w:lang w:eastAsia="ru-RU" w:bidi="ru-RU"/>
        </w:rPr>
        <w:t xml:space="preserve">збирательной комиссии выдает новый бюллетень, делает соответствующую отметку в </w:t>
      </w:r>
      <w:r w:rsidR="00E21090">
        <w:rPr>
          <w:color w:val="000000"/>
          <w:sz w:val="22"/>
          <w:szCs w:val="22"/>
          <w:lang w:eastAsia="ru-RU" w:bidi="ru-RU"/>
        </w:rPr>
        <w:t>регистрационном листе</w:t>
      </w:r>
      <w:r w:rsidR="006622B2" w:rsidRPr="008B52E8">
        <w:rPr>
          <w:color w:val="000000"/>
          <w:sz w:val="22"/>
          <w:szCs w:val="22"/>
          <w:lang w:eastAsia="ru-RU" w:bidi="ru-RU"/>
        </w:rPr>
        <w:t xml:space="preserve"> против фамилии данного работника и расписывается. На испорченном бюллетене председатель </w:t>
      </w:r>
      <w:r w:rsidR="00AF0150">
        <w:rPr>
          <w:color w:val="000000"/>
          <w:sz w:val="22"/>
          <w:szCs w:val="22"/>
          <w:lang w:eastAsia="ru-RU" w:bidi="ru-RU"/>
        </w:rPr>
        <w:t>И</w:t>
      </w:r>
      <w:r w:rsidR="006622B2" w:rsidRPr="008B52E8">
        <w:rPr>
          <w:color w:val="000000"/>
          <w:sz w:val="22"/>
          <w:szCs w:val="22"/>
          <w:lang w:eastAsia="ru-RU" w:bidi="ru-RU"/>
        </w:rPr>
        <w:t xml:space="preserve">збирательной комиссии делает соответствующую запись и заверяет ее своей подписью. Данная запись заверяется также подписью секретаря </w:t>
      </w:r>
      <w:r w:rsidR="00AF0150">
        <w:rPr>
          <w:color w:val="000000"/>
          <w:sz w:val="22"/>
          <w:szCs w:val="22"/>
          <w:lang w:eastAsia="ru-RU" w:bidi="ru-RU"/>
        </w:rPr>
        <w:t>И</w:t>
      </w:r>
      <w:r w:rsidR="006622B2" w:rsidRPr="008B52E8">
        <w:rPr>
          <w:color w:val="000000"/>
          <w:sz w:val="22"/>
          <w:szCs w:val="22"/>
          <w:lang w:eastAsia="ru-RU" w:bidi="ru-RU"/>
        </w:rPr>
        <w:t>збирательной комиссии.</w:t>
      </w:r>
    </w:p>
    <w:p w:rsidR="008B52E8" w:rsidRPr="008B52E8" w:rsidRDefault="008B52E8" w:rsidP="003D15D9">
      <w:pPr>
        <w:pStyle w:val="Bodytext20"/>
        <w:shd w:val="clear" w:color="auto" w:fill="auto"/>
        <w:spacing w:line="360" w:lineRule="auto"/>
        <w:rPr>
          <w:color w:val="000000"/>
          <w:sz w:val="22"/>
          <w:szCs w:val="22"/>
          <w:lang w:eastAsia="ru-RU" w:bidi="ru-RU"/>
        </w:rPr>
      </w:pPr>
    </w:p>
    <w:p w:rsidR="008B52E8" w:rsidRPr="008B52E8" w:rsidRDefault="008B52E8" w:rsidP="003D15D9">
      <w:pPr>
        <w:pStyle w:val="Bodytext20"/>
        <w:shd w:val="clear" w:color="auto" w:fill="auto"/>
        <w:spacing w:line="360" w:lineRule="auto"/>
        <w:jc w:val="center"/>
        <w:rPr>
          <w:color w:val="000000"/>
          <w:sz w:val="22"/>
          <w:szCs w:val="22"/>
          <w:lang w:eastAsia="ru-RU" w:bidi="ru-RU"/>
        </w:rPr>
      </w:pPr>
      <w:r w:rsidRPr="008B52E8">
        <w:rPr>
          <w:b/>
          <w:sz w:val="22"/>
          <w:szCs w:val="22"/>
          <w:lang w:val="en-US"/>
        </w:rPr>
        <w:t>IV</w:t>
      </w:r>
      <w:r w:rsidRPr="008B52E8">
        <w:rPr>
          <w:b/>
          <w:sz w:val="22"/>
          <w:szCs w:val="22"/>
        </w:rPr>
        <w:t>. Подсчет голосов</w:t>
      </w:r>
    </w:p>
    <w:p w:rsidR="00A17F1D" w:rsidRDefault="008274C1" w:rsidP="003D15D9">
      <w:pPr>
        <w:pStyle w:val="Bodytext20"/>
        <w:shd w:val="clear" w:color="auto" w:fill="auto"/>
        <w:spacing w:line="360" w:lineRule="auto"/>
        <w:ind w:firstLine="709"/>
        <w:rPr>
          <w:sz w:val="22"/>
          <w:szCs w:val="22"/>
        </w:rPr>
      </w:pPr>
      <w:r>
        <w:rPr>
          <w:color w:val="000000"/>
          <w:sz w:val="22"/>
          <w:szCs w:val="22"/>
          <w:lang w:eastAsia="ru-RU" w:bidi="ru-RU"/>
        </w:rPr>
        <w:t>20</w:t>
      </w:r>
      <w:r w:rsidR="006C1B5B" w:rsidRPr="008B52E8">
        <w:rPr>
          <w:color w:val="000000"/>
          <w:sz w:val="22"/>
          <w:szCs w:val="22"/>
          <w:lang w:eastAsia="ru-RU" w:bidi="ru-RU"/>
        </w:rPr>
        <w:t>.</w:t>
      </w:r>
      <w:r w:rsidR="00A17F1D" w:rsidRPr="008B52E8">
        <w:rPr>
          <w:color w:val="000000"/>
          <w:sz w:val="22"/>
          <w:szCs w:val="22"/>
          <w:lang w:eastAsia="ru-RU" w:bidi="ru-RU"/>
        </w:rPr>
        <w:t> </w:t>
      </w:r>
      <w:r w:rsidR="00A17F1D" w:rsidRPr="008B52E8">
        <w:rPr>
          <w:sz w:val="22"/>
          <w:szCs w:val="22"/>
        </w:rPr>
        <w:t>После окончания голосования Избирательная комиссия производит подсчет голосов. Если использовалось более одной опечатанной (опломбированной) урны для голосования</w:t>
      </w:r>
      <w:r w:rsidR="00907135">
        <w:rPr>
          <w:sz w:val="22"/>
          <w:szCs w:val="22"/>
        </w:rPr>
        <w:t xml:space="preserve"> (стационарная и переносная)</w:t>
      </w:r>
      <w:r w:rsidR="00A17F1D" w:rsidRPr="008B52E8">
        <w:rPr>
          <w:sz w:val="22"/>
          <w:szCs w:val="22"/>
        </w:rPr>
        <w:t>, количество бюллетеней в каждой из них считается отдельно для сопоставления с количеством бюллетеней, которые в них должны быть.</w:t>
      </w:r>
    </w:p>
    <w:p w:rsidR="006622B2" w:rsidRPr="008B52E8" w:rsidRDefault="00907135" w:rsidP="003D15D9">
      <w:pPr>
        <w:pStyle w:val="Bodytext20"/>
        <w:shd w:val="clear" w:color="auto" w:fill="auto"/>
        <w:spacing w:line="360" w:lineRule="auto"/>
        <w:ind w:firstLine="709"/>
        <w:rPr>
          <w:sz w:val="22"/>
          <w:szCs w:val="22"/>
        </w:rPr>
      </w:pPr>
      <w:r>
        <w:rPr>
          <w:color w:val="000000"/>
          <w:sz w:val="22"/>
          <w:szCs w:val="22"/>
          <w:lang w:eastAsia="ru-RU" w:bidi="ru-RU"/>
        </w:rPr>
        <w:t>2</w:t>
      </w:r>
      <w:r w:rsidR="008274C1">
        <w:rPr>
          <w:color w:val="000000"/>
          <w:sz w:val="22"/>
          <w:szCs w:val="22"/>
          <w:lang w:eastAsia="ru-RU" w:bidi="ru-RU"/>
        </w:rPr>
        <w:t>1</w:t>
      </w:r>
      <w:r>
        <w:rPr>
          <w:color w:val="000000"/>
          <w:sz w:val="22"/>
          <w:szCs w:val="22"/>
          <w:lang w:eastAsia="ru-RU" w:bidi="ru-RU"/>
        </w:rPr>
        <w:t>. </w:t>
      </w:r>
      <w:r w:rsidR="00FF6D31">
        <w:rPr>
          <w:color w:val="000000"/>
          <w:sz w:val="22"/>
          <w:szCs w:val="22"/>
          <w:lang w:eastAsia="ru-RU" w:bidi="ru-RU"/>
        </w:rPr>
        <w:t>Е</w:t>
      </w:r>
      <w:r w:rsidR="006622B2" w:rsidRPr="008B52E8">
        <w:rPr>
          <w:color w:val="000000"/>
          <w:sz w:val="22"/>
          <w:szCs w:val="22"/>
          <w:lang w:eastAsia="ru-RU" w:bidi="ru-RU"/>
        </w:rPr>
        <w:t>сли за одного из кандидатов проголосовало большинство принявших участие в голосовании</w:t>
      </w:r>
      <w:r w:rsidR="00591BB0">
        <w:rPr>
          <w:color w:val="000000"/>
          <w:sz w:val="22"/>
          <w:szCs w:val="22"/>
          <w:lang w:eastAsia="ru-RU" w:bidi="ru-RU"/>
        </w:rPr>
        <w:t xml:space="preserve"> (</w:t>
      </w:r>
      <w:r w:rsidR="006622B2" w:rsidRPr="008B52E8">
        <w:rPr>
          <w:color w:val="000000"/>
          <w:sz w:val="22"/>
          <w:szCs w:val="22"/>
          <w:lang w:eastAsia="ru-RU" w:bidi="ru-RU"/>
        </w:rPr>
        <w:t>более 50</w:t>
      </w:r>
      <w:r w:rsidR="008B52E8" w:rsidRPr="008B52E8">
        <w:rPr>
          <w:color w:val="000000"/>
          <w:sz w:val="22"/>
          <w:szCs w:val="22"/>
          <w:lang w:eastAsia="ru-RU" w:bidi="ru-RU"/>
        </w:rPr>
        <w:t> </w:t>
      </w:r>
      <w:r w:rsidR="006622B2" w:rsidRPr="008B52E8">
        <w:rPr>
          <w:color w:val="000000"/>
          <w:sz w:val="22"/>
          <w:szCs w:val="22"/>
          <w:lang w:eastAsia="ru-RU" w:bidi="ru-RU"/>
        </w:rPr>
        <w:t>%</w:t>
      </w:r>
      <w:r w:rsidR="00591BB0">
        <w:rPr>
          <w:color w:val="000000"/>
          <w:sz w:val="22"/>
          <w:szCs w:val="22"/>
          <w:lang w:eastAsia="ru-RU" w:bidi="ru-RU"/>
        </w:rPr>
        <w:t xml:space="preserve"> голосов)</w:t>
      </w:r>
      <w:r w:rsidR="006622B2" w:rsidRPr="008B52E8">
        <w:rPr>
          <w:color w:val="000000"/>
          <w:sz w:val="22"/>
          <w:szCs w:val="22"/>
          <w:lang w:eastAsia="ru-RU" w:bidi="ru-RU"/>
        </w:rPr>
        <w:t xml:space="preserve"> при условии, что в голосовании приняли участие </w:t>
      </w:r>
      <w:r w:rsidR="008B52E8" w:rsidRPr="008B52E8">
        <w:rPr>
          <w:sz w:val="22"/>
          <w:szCs w:val="22"/>
        </w:rPr>
        <w:t xml:space="preserve">более половины </w:t>
      </w:r>
      <w:r>
        <w:rPr>
          <w:sz w:val="22"/>
          <w:szCs w:val="22"/>
        </w:rPr>
        <w:t>избирателей</w:t>
      </w:r>
      <w:r w:rsidR="006622B2" w:rsidRPr="008B52E8">
        <w:rPr>
          <w:color w:val="000000"/>
          <w:sz w:val="22"/>
          <w:szCs w:val="22"/>
          <w:lang w:eastAsia="ru-RU" w:bidi="ru-RU"/>
        </w:rPr>
        <w:t>, этот кандидат считается избранным на должность директора Института.</w:t>
      </w:r>
    </w:p>
    <w:p w:rsidR="006622B2" w:rsidRPr="008B52E8" w:rsidRDefault="006622B2" w:rsidP="003D15D9">
      <w:pPr>
        <w:pStyle w:val="Bodytext20"/>
        <w:shd w:val="clear" w:color="auto" w:fill="auto"/>
        <w:spacing w:line="360" w:lineRule="auto"/>
        <w:ind w:firstLine="709"/>
        <w:rPr>
          <w:sz w:val="22"/>
          <w:szCs w:val="22"/>
        </w:rPr>
      </w:pPr>
      <w:r w:rsidRPr="008B52E8">
        <w:rPr>
          <w:color w:val="000000"/>
          <w:sz w:val="22"/>
          <w:szCs w:val="22"/>
          <w:lang w:eastAsia="ru-RU" w:bidi="ru-RU"/>
        </w:rPr>
        <w:t>В случае если в выборах участвовали более двух кандидатов и ни один из них не набрал больше половины от числа принявших участие в голосовании работников Института, Избирательная комиссия назначает с созывом общего собрания трудового коллектива Института второй тур выборов, в котором участвуют два кандидата, набравшие равное или наибольшее число голосов.</w:t>
      </w:r>
    </w:p>
    <w:p w:rsidR="006622B2" w:rsidRPr="008B52E8" w:rsidRDefault="006622B2" w:rsidP="003D15D9">
      <w:pPr>
        <w:pStyle w:val="Bodytext20"/>
        <w:shd w:val="clear" w:color="auto" w:fill="auto"/>
        <w:spacing w:line="360" w:lineRule="auto"/>
        <w:ind w:firstLine="709"/>
        <w:rPr>
          <w:color w:val="000000"/>
          <w:sz w:val="22"/>
          <w:szCs w:val="22"/>
          <w:lang w:eastAsia="ru-RU" w:bidi="ru-RU"/>
        </w:rPr>
      </w:pPr>
      <w:r w:rsidRPr="008B52E8">
        <w:rPr>
          <w:color w:val="000000"/>
          <w:sz w:val="22"/>
          <w:szCs w:val="22"/>
          <w:lang w:eastAsia="ru-RU" w:bidi="ru-RU"/>
        </w:rPr>
        <w:t>Голосование во втором туре проводится в соответствии с правилами, установленными настоящим Положением.</w:t>
      </w:r>
    </w:p>
    <w:p w:rsidR="008B52E8" w:rsidRPr="008B52E8" w:rsidRDefault="008B52E8" w:rsidP="003D15D9">
      <w:pPr>
        <w:pStyle w:val="Default"/>
        <w:spacing w:after="0" w:line="360" w:lineRule="auto"/>
        <w:ind w:firstLine="709"/>
        <w:jc w:val="both"/>
        <w:rPr>
          <w:rFonts w:ascii="Times New Roman" w:hAnsi="Times New Roman" w:cs="Times New Roman"/>
        </w:rPr>
      </w:pPr>
      <w:r w:rsidRPr="008B52E8">
        <w:rPr>
          <w:rFonts w:ascii="Times New Roman" w:hAnsi="Times New Roman" w:cs="Times New Roman"/>
          <w:lang w:eastAsia="ru-RU" w:bidi="ru-RU"/>
        </w:rPr>
        <w:t>22. </w:t>
      </w:r>
      <w:r w:rsidRPr="008B52E8">
        <w:rPr>
          <w:rFonts w:ascii="Times New Roman" w:hAnsi="Times New Roman" w:cs="Times New Roman"/>
        </w:rPr>
        <w:t>Результат подсчёта голосов оформляется протоколом Избирательной комиссии, утверждаемым председателем Учёного совета. Протокол должен содержать следующие сведения:</w:t>
      </w:r>
    </w:p>
    <w:p w:rsidR="008B52E8" w:rsidRPr="008B52E8" w:rsidRDefault="008B52E8" w:rsidP="003D15D9">
      <w:pPr>
        <w:pStyle w:val="Default"/>
        <w:spacing w:after="0" w:line="360" w:lineRule="auto"/>
        <w:ind w:firstLine="709"/>
        <w:jc w:val="both"/>
        <w:rPr>
          <w:rFonts w:ascii="Times New Roman" w:hAnsi="Times New Roman" w:cs="Times New Roman"/>
        </w:rPr>
      </w:pPr>
      <w:r w:rsidRPr="008B52E8">
        <w:rPr>
          <w:rFonts w:ascii="Times New Roman" w:hAnsi="Times New Roman" w:cs="Times New Roman"/>
        </w:rPr>
        <w:lastRenderedPageBreak/>
        <w:t>– о месте проведения выборов,</w:t>
      </w:r>
    </w:p>
    <w:p w:rsidR="008B52E8" w:rsidRPr="008B52E8" w:rsidRDefault="008B52E8" w:rsidP="003D15D9">
      <w:pPr>
        <w:pStyle w:val="Default"/>
        <w:spacing w:after="0" w:line="360" w:lineRule="auto"/>
        <w:ind w:firstLine="709"/>
        <w:jc w:val="both"/>
        <w:rPr>
          <w:rFonts w:ascii="Times New Roman" w:hAnsi="Times New Roman" w:cs="Times New Roman"/>
        </w:rPr>
      </w:pPr>
      <w:r w:rsidRPr="008B52E8">
        <w:rPr>
          <w:rFonts w:ascii="Times New Roman" w:hAnsi="Times New Roman" w:cs="Times New Roman"/>
        </w:rPr>
        <w:t>– о дате голосования,</w:t>
      </w:r>
    </w:p>
    <w:p w:rsidR="008B52E8" w:rsidRPr="008B52E8" w:rsidRDefault="008B52E8" w:rsidP="003D15D9">
      <w:pPr>
        <w:pStyle w:val="Default"/>
        <w:spacing w:after="0" w:line="360" w:lineRule="auto"/>
        <w:ind w:firstLine="709"/>
        <w:jc w:val="both"/>
        <w:rPr>
          <w:rFonts w:ascii="Times New Roman" w:hAnsi="Times New Roman" w:cs="Times New Roman"/>
        </w:rPr>
      </w:pPr>
      <w:r w:rsidRPr="008B52E8">
        <w:rPr>
          <w:rFonts w:ascii="Times New Roman" w:hAnsi="Times New Roman" w:cs="Times New Roman"/>
        </w:rPr>
        <w:t>– об общем количестве проголосовавших избирателей, в том числе о количестве избирателей, проголосовавших досрочно на избирательном участке, проголосовавших досрочно в порядке выездного голосования, проголосовавших в день голосования;</w:t>
      </w:r>
    </w:p>
    <w:p w:rsidR="008B52E8" w:rsidRPr="008B52E8" w:rsidRDefault="008B52E8" w:rsidP="003D15D9">
      <w:pPr>
        <w:pStyle w:val="Default"/>
        <w:spacing w:after="0" w:line="360" w:lineRule="auto"/>
        <w:ind w:firstLine="709"/>
        <w:jc w:val="both"/>
        <w:rPr>
          <w:rFonts w:ascii="Times New Roman" w:hAnsi="Times New Roman" w:cs="Times New Roman"/>
        </w:rPr>
      </w:pPr>
      <w:r w:rsidRPr="008B52E8">
        <w:rPr>
          <w:rFonts w:ascii="Times New Roman" w:hAnsi="Times New Roman" w:cs="Times New Roman"/>
        </w:rPr>
        <w:t>– об общем количестве бюллетеней, в том числе об общем количестве выданных бюллетеней, действительных бюллетеней, недействительных бюллетеней, выданных взамен испорченных бюллетеней, погашенных бюллетеней,</w:t>
      </w:r>
    </w:p>
    <w:p w:rsidR="008B52E8" w:rsidRPr="008B52E8" w:rsidRDefault="008B52E8" w:rsidP="003D15D9">
      <w:pPr>
        <w:pStyle w:val="Default"/>
        <w:spacing w:after="0" w:line="360" w:lineRule="auto"/>
        <w:ind w:firstLine="709"/>
        <w:jc w:val="both"/>
        <w:rPr>
          <w:rFonts w:ascii="Times New Roman" w:hAnsi="Times New Roman" w:cs="Times New Roman"/>
        </w:rPr>
      </w:pPr>
      <w:r w:rsidRPr="008B52E8">
        <w:rPr>
          <w:rFonts w:ascii="Times New Roman" w:hAnsi="Times New Roman" w:cs="Times New Roman"/>
        </w:rPr>
        <w:t>– о числе голосов, поданных за каждого из кандидатов,</w:t>
      </w:r>
    </w:p>
    <w:p w:rsidR="008B52E8" w:rsidRPr="008B52E8" w:rsidRDefault="008B52E8" w:rsidP="003D15D9">
      <w:pPr>
        <w:pStyle w:val="Default"/>
        <w:spacing w:after="0" w:line="360" w:lineRule="auto"/>
        <w:ind w:firstLine="709"/>
        <w:jc w:val="both"/>
        <w:rPr>
          <w:rFonts w:ascii="Times New Roman" w:hAnsi="Times New Roman" w:cs="Times New Roman"/>
        </w:rPr>
      </w:pPr>
      <w:r w:rsidRPr="008B52E8">
        <w:rPr>
          <w:rFonts w:ascii="Times New Roman" w:hAnsi="Times New Roman" w:cs="Times New Roman"/>
        </w:rPr>
        <w:t>– фамилии и инициалы всех членов Избирательной комиссии.</w:t>
      </w:r>
    </w:p>
    <w:p w:rsidR="008B52E8" w:rsidRPr="008B52E8" w:rsidRDefault="008B52E8" w:rsidP="003D15D9">
      <w:pPr>
        <w:pStyle w:val="Default"/>
        <w:spacing w:after="0" w:line="360" w:lineRule="auto"/>
        <w:ind w:firstLine="709"/>
        <w:jc w:val="both"/>
        <w:rPr>
          <w:rFonts w:ascii="Times New Roman" w:hAnsi="Times New Roman" w:cs="Times New Roman"/>
        </w:rPr>
      </w:pPr>
      <w:r w:rsidRPr="008B52E8">
        <w:rPr>
          <w:rFonts w:ascii="Times New Roman" w:hAnsi="Times New Roman" w:cs="Times New Roman"/>
        </w:rPr>
        <w:t xml:space="preserve">Протокол Избирательной комиссии с результатами голосования подписывается всеми членами </w:t>
      </w:r>
      <w:r w:rsidR="00AF0150">
        <w:rPr>
          <w:rFonts w:ascii="Times New Roman" w:hAnsi="Times New Roman" w:cs="Times New Roman"/>
        </w:rPr>
        <w:t>И</w:t>
      </w:r>
      <w:r w:rsidRPr="008B52E8">
        <w:rPr>
          <w:rFonts w:ascii="Times New Roman" w:hAnsi="Times New Roman" w:cs="Times New Roman"/>
        </w:rPr>
        <w:t>збирательной комиссии с проставлением даты и времени его подписания.</w:t>
      </w:r>
    </w:p>
    <w:p w:rsidR="006622B2" w:rsidRPr="008B52E8" w:rsidRDefault="008B52E8" w:rsidP="003D15D9">
      <w:pPr>
        <w:pStyle w:val="Bodytext20"/>
        <w:shd w:val="clear" w:color="auto" w:fill="auto"/>
        <w:spacing w:line="360" w:lineRule="auto"/>
        <w:ind w:firstLine="709"/>
        <w:rPr>
          <w:color w:val="000000"/>
          <w:sz w:val="22"/>
          <w:szCs w:val="22"/>
          <w:lang w:eastAsia="ru-RU" w:bidi="ru-RU"/>
        </w:rPr>
      </w:pPr>
      <w:r w:rsidRPr="008B52E8">
        <w:rPr>
          <w:sz w:val="22"/>
          <w:szCs w:val="22"/>
        </w:rPr>
        <w:t>Особые мнения членов Избирательной комиссии, при наличии, приобщаются к протоколу Избирательной комиссии как его неотъемлемая часть.</w:t>
      </w:r>
    </w:p>
    <w:p w:rsidR="006622B2" w:rsidRPr="008B52E8" w:rsidRDefault="006C1B5B" w:rsidP="003D15D9">
      <w:pPr>
        <w:pStyle w:val="Bodytext20"/>
        <w:shd w:val="clear" w:color="auto" w:fill="auto"/>
        <w:spacing w:line="360" w:lineRule="auto"/>
        <w:ind w:firstLine="709"/>
        <w:rPr>
          <w:sz w:val="22"/>
          <w:szCs w:val="22"/>
        </w:rPr>
      </w:pPr>
      <w:r w:rsidRPr="008B52E8">
        <w:rPr>
          <w:color w:val="000000"/>
          <w:sz w:val="22"/>
          <w:szCs w:val="22"/>
          <w:lang w:eastAsia="ru-RU" w:bidi="ru-RU"/>
        </w:rPr>
        <w:t>23.</w:t>
      </w:r>
      <w:r w:rsidR="0043205A">
        <w:rPr>
          <w:color w:val="000000"/>
          <w:sz w:val="22"/>
          <w:szCs w:val="22"/>
          <w:lang w:eastAsia="ru-RU" w:bidi="ru-RU"/>
        </w:rPr>
        <w:t> </w:t>
      </w:r>
      <w:r w:rsidR="006622B2" w:rsidRPr="008B52E8">
        <w:rPr>
          <w:color w:val="000000"/>
          <w:sz w:val="22"/>
          <w:szCs w:val="22"/>
          <w:lang w:eastAsia="ru-RU" w:bidi="ru-RU"/>
        </w:rPr>
        <w:t>Документация Избирательной комиссии передается ученому секретарю Института. Экземпляры документации подлежат передаче в установленном порядке в архив Института и хранению в течение срока, установленного законодательством, но не менее срока полномочи</w:t>
      </w:r>
      <w:r w:rsidR="00FE5990">
        <w:rPr>
          <w:color w:val="000000"/>
          <w:sz w:val="22"/>
          <w:szCs w:val="22"/>
          <w:lang w:eastAsia="ru-RU" w:bidi="ru-RU"/>
        </w:rPr>
        <w:t>й</w:t>
      </w:r>
      <w:r w:rsidR="006622B2" w:rsidRPr="008B52E8">
        <w:rPr>
          <w:color w:val="000000"/>
          <w:sz w:val="22"/>
          <w:szCs w:val="22"/>
          <w:lang w:eastAsia="ru-RU" w:bidi="ru-RU"/>
        </w:rPr>
        <w:t xml:space="preserve"> выбранного директора Института.</w:t>
      </w:r>
    </w:p>
    <w:p w:rsidR="008B52E8" w:rsidRDefault="008B52E8" w:rsidP="003D15D9">
      <w:pPr>
        <w:spacing w:line="360" w:lineRule="auto"/>
        <w:jc w:val="both"/>
        <w:rPr>
          <w:rFonts w:cs="Times New Roman"/>
          <w:sz w:val="22"/>
          <w:szCs w:val="22"/>
        </w:rPr>
      </w:pPr>
    </w:p>
    <w:p w:rsidR="008B52E8" w:rsidRDefault="008B52E8" w:rsidP="003D15D9">
      <w:pPr>
        <w:spacing w:line="360" w:lineRule="auto"/>
        <w:jc w:val="both"/>
        <w:rPr>
          <w:rFonts w:cs="Times New Roman"/>
          <w:sz w:val="22"/>
          <w:szCs w:val="22"/>
        </w:rPr>
      </w:pPr>
    </w:p>
    <w:p w:rsidR="008B52E8" w:rsidRDefault="008B52E8" w:rsidP="003D15D9">
      <w:pPr>
        <w:spacing w:line="360" w:lineRule="auto"/>
        <w:jc w:val="both"/>
        <w:rPr>
          <w:rFonts w:cs="Times New Roman"/>
          <w:sz w:val="22"/>
          <w:szCs w:val="22"/>
        </w:rPr>
      </w:pPr>
      <w:r>
        <w:rPr>
          <w:rFonts w:cs="Times New Roman"/>
          <w:sz w:val="22"/>
          <w:szCs w:val="22"/>
        </w:rPr>
        <w:t xml:space="preserve">Ученый секретарь </w:t>
      </w:r>
      <w:r w:rsidR="00564AD2">
        <w:rPr>
          <w:rFonts w:cs="Times New Roman"/>
          <w:sz w:val="22"/>
          <w:szCs w:val="22"/>
        </w:rPr>
        <w:t>ИМГиГ ДВО РАН</w:t>
      </w:r>
    </w:p>
    <w:p w:rsidR="00564AD2" w:rsidRDefault="00564AD2" w:rsidP="003D15D9">
      <w:pPr>
        <w:tabs>
          <w:tab w:val="right" w:pos="9071"/>
        </w:tabs>
        <w:spacing w:line="360" w:lineRule="auto"/>
        <w:jc w:val="both"/>
        <w:rPr>
          <w:rFonts w:cs="Times New Roman"/>
          <w:sz w:val="22"/>
          <w:szCs w:val="22"/>
        </w:rPr>
      </w:pPr>
      <w:r>
        <w:rPr>
          <w:rFonts w:cs="Times New Roman"/>
          <w:sz w:val="22"/>
          <w:szCs w:val="22"/>
        </w:rPr>
        <w:t>канд</w:t>
      </w:r>
      <w:r w:rsidR="009870A1">
        <w:rPr>
          <w:rFonts w:cs="Times New Roman"/>
          <w:sz w:val="22"/>
          <w:szCs w:val="22"/>
        </w:rPr>
        <w:t>идат биологических</w:t>
      </w:r>
      <w:r>
        <w:rPr>
          <w:rFonts w:cs="Times New Roman"/>
          <w:sz w:val="22"/>
          <w:szCs w:val="22"/>
        </w:rPr>
        <w:t xml:space="preserve"> наук</w:t>
      </w:r>
      <w:r>
        <w:rPr>
          <w:rFonts w:cs="Times New Roman"/>
          <w:sz w:val="22"/>
          <w:szCs w:val="22"/>
        </w:rPr>
        <w:tab/>
        <w:t>___________________ А.В. Кордюков</w:t>
      </w:r>
    </w:p>
    <w:p w:rsidR="00DA0859" w:rsidRDefault="0013642A" w:rsidP="003D15D9">
      <w:pPr>
        <w:spacing w:line="276" w:lineRule="auto"/>
        <w:jc w:val="center"/>
        <w:rPr>
          <w:rFonts w:cs="Times New Roman"/>
          <w:sz w:val="22"/>
          <w:szCs w:val="22"/>
          <w:vertAlign w:val="superscript"/>
        </w:rPr>
      </w:pPr>
      <w:r>
        <w:rPr>
          <w:rFonts w:cs="Times New Roman"/>
          <w:sz w:val="22"/>
          <w:szCs w:val="22"/>
          <w:vertAlign w:val="superscript"/>
        </w:rPr>
        <w:t>М.П.</w:t>
      </w:r>
    </w:p>
    <w:p w:rsidR="00564AD2" w:rsidRDefault="00564AD2" w:rsidP="003D15D9">
      <w:pPr>
        <w:spacing w:line="276" w:lineRule="auto"/>
        <w:jc w:val="center"/>
        <w:rPr>
          <w:rFonts w:cs="Times New Roman"/>
          <w:sz w:val="22"/>
          <w:szCs w:val="22"/>
        </w:rPr>
      </w:pPr>
      <w:r>
        <w:rPr>
          <w:rFonts w:cs="Times New Roman"/>
          <w:sz w:val="22"/>
          <w:szCs w:val="22"/>
        </w:rPr>
        <w:br w:type="page"/>
      </w:r>
    </w:p>
    <w:p w:rsidR="00564AD2" w:rsidRDefault="00564AD2" w:rsidP="003D15D9">
      <w:pPr>
        <w:tabs>
          <w:tab w:val="right" w:pos="9071"/>
        </w:tabs>
        <w:spacing w:line="360" w:lineRule="auto"/>
        <w:jc w:val="right"/>
        <w:rPr>
          <w:rFonts w:cs="Times New Roman"/>
          <w:sz w:val="22"/>
          <w:szCs w:val="22"/>
        </w:rPr>
      </w:pPr>
      <w:r>
        <w:rPr>
          <w:rFonts w:cs="Times New Roman"/>
          <w:sz w:val="22"/>
          <w:szCs w:val="22"/>
        </w:rPr>
        <w:lastRenderedPageBreak/>
        <w:t xml:space="preserve">Приложение </w:t>
      </w:r>
      <w:r w:rsidR="00DA0859">
        <w:rPr>
          <w:rFonts w:cs="Times New Roman"/>
          <w:sz w:val="22"/>
          <w:szCs w:val="22"/>
        </w:rPr>
        <w:t>1</w:t>
      </w:r>
    </w:p>
    <w:p w:rsidR="00564AD2" w:rsidRDefault="00564AD2" w:rsidP="003D15D9">
      <w:pPr>
        <w:tabs>
          <w:tab w:val="right" w:pos="9071"/>
        </w:tabs>
        <w:spacing w:line="360" w:lineRule="auto"/>
        <w:jc w:val="right"/>
        <w:rPr>
          <w:rFonts w:cs="Times New Roman"/>
          <w:sz w:val="22"/>
          <w:szCs w:val="22"/>
        </w:rPr>
      </w:pPr>
      <w:r>
        <w:rPr>
          <w:rFonts w:cs="Times New Roman"/>
          <w:sz w:val="22"/>
          <w:szCs w:val="22"/>
        </w:rPr>
        <w:t>к Положению о выборах</w:t>
      </w:r>
    </w:p>
    <w:p w:rsidR="00564AD2" w:rsidRDefault="00564AD2" w:rsidP="003D15D9">
      <w:pPr>
        <w:tabs>
          <w:tab w:val="right" w:pos="9071"/>
        </w:tabs>
        <w:spacing w:line="360" w:lineRule="auto"/>
        <w:jc w:val="right"/>
        <w:rPr>
          <w:rFonts w:cs="Times New Roman"/>
          <w:sz w:val="22"/>
          <w:szCs w:val="22"/>
        </w:rPr>
      </w:pPr>
      <w:r>
        <w:rPr>
          <w:rFonts w:cs="Times New Roman"/>
          <w:sz w:val="22"/>
          <w:szCs w:val="22"/>
        </w:rPr>
        <w:t>директора ИМГиГ ДВО РАН</w:t>
      </w:r>
    </w:p>
    <w:p w:rsidR="00564AD2" w:rsidRDefault="00564AD2" w:rsidP="003D15D9">
      <w:pPr>
        <w:pStyle w:val="af5"/>
        <w:spacing w:line="360" w:lineRule="auto"/>
        <w:jc w:val="left"/>
        <w:rPr>
          <w:rFonts w:cs="Times New Roman"/>
          <w:b w:val="0"/>
          <w:color w:val="000000"/>
          <w:sz w:val="22"/>
          <w:szCs w:val="22"/>
        </w:rPr>
      </w:pPr>
    </w:p>
    <w:p w:rsidR="00564AD2" w:rsidRDefault="00564AD2" w:rsidP="003D15D9">
      <w:pPr>
        <w:pStyle w:val="af5"/>
        <w:spacing w:line="360" w:lineRule="auto"/>
        <w:jc w:val="left"/>
        <w:rPr>
          <w:rFonts w:cs="Times New Roman"/>
          <w:b w:val="0"/>
          <w:color w:val="000000"/>
          <w:sz w:val="22"/>
          <w:szCs w:val="22"/>
        </w:rPr>
      </w:pPr>
    </w:p>
    <w:p w:rsidR="00564AD2" w:rsidRPr="00274837" w:rsidRDefault="00564AD2" w:rsidP="003D15D9">
      <w:pPr>
        <w:autoSpaceDE w:val="0"/>
        <w:autoSpaceDN w:val="0"/>
        <w:adjustRightInd w:val="0"/>
        <w:spacing w:line="360" w:lineRule="auto"/>
        <w:ind w:left="6237"/>
        <w:jc w:val="center"/>
        <w:rPr>
          <w:rFonts w:cs="Times New Roman"/>
          <w:sz w:val="22"/>
          <w:szCs w:val="22"/>
          <w:lang w:eastAsia="en-US"/>
        </w:rPr>
      </w:pPr>
      <w:r w:rsidRPr="00274837">
        <w:rPr>
          <w:rFonts w:cs="Times New Roman"/>
          <w:sz w:val="22"/>
          <w:szCs w:val="22"/>
          <w:lang w:eastAsia="en-US"/>
        </w:rPr>
        <w:t>Председателю</w:t>
      </w:r>
    </w:p>
    <w:p w:rsidR="00564AD2" w:rsidRPr="00274837" w:rsidRDefault="00564AD2" w:rsidP="003D15D9">
      <w:pPr>
        <w:autoSpaceDE w:val="0"/>
        <w:autoSpaceDN w:val="0"/>
        <w:adjustRightInd w:val="0"/>
        <w:spacing w:line="360" w:lineRule="auto"/>
        <w:ind w:left="6237"/>
        <w:jc w:val="center"/>
        <w:rPr>
          <w:rFonts w:cs="Times New Roman"/>
          <w:sz w:val="22"/>
          <w:szCs w:val="22"/>
          <w:lang w:eastAsia="en-US"/>
        </w:rPr>
      </w:pPr>
      <w:r w:rsidRPr="00274837">
        <w:rPr>
          <w:rFonts w:cs="Times New Roman"/>
          <w:sz w:val="22"/>
          <w:szCs w:val="22"/>
          <w:lang w:eastAsia="en-US"/>
        </w:rPr>
        <w:t>Избирательной комиссии</w:t>
      </w:r>
      <w:r w:rsidR="003D15D9">
        <w:rPr>
          <w:rFonts w:cs="Times New Roman"/>
          <w:sz w:val="22"/>
          <w:szCs w:val="22"/>
          <w:lang w:eastAsia="en-US"/>
        </w:rPr>
        <w:t xml:space="preserve"> </w:t>
      </w:r>
    </w:p>
    <w:p w:rsidR="00564AD2" w:rsidRPr="00274837" w:rsidRDefault="00564AD2" w:rsidP="003D15D9">
      <w:pPr>
        <w:autoSpaceDE w:val="0"/>
        <w:autoSpaceDN w:val="0"/>
        <w:adjustRightInd w:val="0"/>
        <w:spacing w:line="360" w:lineRule="auto"/>
        <w:ind w:left="6237"/>
        <w:jc w:val="center"/>
        <w:rPr>
          <w:rFonts w:cs="Times New Roman"/>
          <w:sz w:val="22"/>
          <w:szCs w:val="22"/>
          <w:lang w:eastAsia="en-US"/>
        </w:rPr>
      </w:pPr>
      <w:r w:rsidRPr="00274837">
        <w:rPr>
          <w:rFonts w:cs="Times New Roman"/>
          <w:sz w:val="22"/>
          <w:szCs w:val="22"/>
          <w:lang w:eastAsia="en-US"/>
        </w:rPr>
        <w:t>ИМГиГ ДВО РАН</w:t>
      </w:r>
    </w:p>
    <w:p w:rsidR="00564AD2" w:rsidRPr="00274837" w:rsidRDefault="00564AD2" w:rsidP="003D15D9">
      <w:pPr>
        <w:autoSpaceDE w:val="0"/>
        <w:autoSpaceDN w:val="0"/>
        <w:adjustRightInd w:val="0"/>
        <w:spacing w:line="360" w:lineRule="auto"/>
        <w:ind w:left="6237"/>
        <w:jc w:val="center"/>
        <w:rPr>
          <w:rFonts w:cs="Times New Roman"/>
          <w:sz w:val="22"/>
          <w:szCs w:val="22"/>
          <w:lang w:eastAsia="en-US"/>
        </w:rPr>
      </w:pPr>
      <w:r w:rsidRPr="00274837">
        <w:rPr>
          <w:rFonts w:cs="Times New Roman"/>
          <w:sz w:val="22"/>
          <w:szCs w:val="22"/>
          <w:lang w:eastAsia="en-US"/>
        </w:rPr>
        <w:t>от_______</w:t>
      </w:r>
      <w:r w:rsidRPr="00D94327">
        <w:rPr>
          <w:rFonts w:cs="Times New Roman"/>
          <w:sz w:val="22"/>
          <w:szCs w:val="22"/>
          <w:lang w:eastAsia="en-US"/>
        </w:rPr>
        <w:t>________</w:t>
      </w:r>
      <w:r w:rsidRPr="00274837">
        <w:rPr>
          <w:rFonts w:cs="Times New Roman"/>
          <w:sz w:val="22"/>
          <w:szCs w:val="22"/>
          <w:lang w:eastAsia="en-US"/>
        </w:rPr>
        <w:t>_______</w:t>
      </w:r>
    </w:p>
    <w:p w:rsidR="00564AD2" w:rsidRDefault="00564AD2" w:rsidP="003D15D9">
      <w:pPr>
        <w:autoSpaceDE w:val="0"/>
        <w:autoSpaceDN w:val="0"/>
        <w:adjustRightInd w:val="0"/>
        <w:spacing w:line="360" w:lineRule="auto"/>
        <w:jc w:val="center"/>
        <w:rPr>
          <w:rFonts w:cs="Times New Roman"/>
          <w:sz w:val="22"/>
          <w:szCs w:val="22"/>
          <w:lang w:eastAsia="en-US"/>
        </w:rPr>
      </w:pPr>
    </w:p>
    <w:p w:rsidR="00564AD2" w:rsidRPr="00274837" w:rsidRDefault="00564AD2" w:rsidP="003D15D9">
      <w:pPr>
        <w:autoSpaceDE w:val="0"/>
        <w:autoSpaceDN w:val="0"/>
        <w:adjustRightInd w:val="0"/>
        <w:spacing w:line="360" w:lineRule="auto"/>
        <w:jc w:val="center"/>
        <w:rPr>
          <w:rFonts w:cs="Times New Roman"/>
          <w:sz w:val="22"/>
          <w:szCs w:val="22"/>
          <w:lang w:eastAsia="en-US"/>
        </w:rPr>
      </w:pPr>
      <w:r w:rsidRPr="00BA020B">
        <w:rPr>
          <w:rFonts w:cs="Times New Roman"/>
          <w:sz w:val="22"/>
          <w:szCs w:val="22"/>
          <w:lang w:eastAsia="en-US"/>
        </w:rPr>
        <w:t>заявление.</w:t>
      </w:r>
    </w:p>
    <w:p w:rsidR="00564AD2" w:rsidRPr="00D94327" w:rsidRDefault="00564AD2" w:rsidP="00BA020B">
      <w:pPr>
        <w:autoSpaceDE w:val="0"/>
        <w:autoSpaceDN w:val="0"/>
        <w:adjustRightInd w:val="0"/>
        <w:spacing w:line="600" w:lineRule="auto"/>
        <w:rPr>
          <w:rFonts w:cs="Times New Roman"/>
          <w:sz w:val="22"/>
          <w:szCs w:val="22"/>
          <w:lang w:eastAsia="en-US"/>
        </w:rPr>
      </w:pPr>
    </w:p>
    <w:p w:rsidR="00564AD2" w:rsidRPr="00D94327" w:rsidRDefault="00564AD2" w:rsidP="009B741B">
      <w:pPr>
        <w:autoSpaceDE w:val="0"/>
        <w:autoSpaceDN w:val="0"/>
        <w:adjustRightInd w:val="0"/>
        <w:spacing w:line="600" w:lineRule="auto"/>
        <w:jc w:val="both"/>
        <w:rPr>
          <w:rFonts w:cs="Times New Roman"/>
          <w:sz w:val="22"/>
          <w:szCs w:val="22"/>
          <w:lang w:eastAsia="en-US"/>
        </w:rPr>
      </w:pPr>
      <w:r w:rsidRPr="00274837">
        <w:rPr>
          <w:rFonts w:cs="Times New Roman"/>
          <w:sz w:val="22"/>
          <w:szCs w:val="22"/>
          <w:lang w:eastAsia="en-US"/>
        </w:rPr>
        <w:t xml:space="preserve">Прошу </w:t>
      </w:r>
      <w:r w:rsidRPr="00D94327">
        <w:rPr>
          <w:rFonts w:cs="Times New Roman"/>
          <w:sz w:val="22"/>
          <w:szCs w:val="22"/>
          <w:lang w:eastAsia="en-US"/>
        </w:rPr>
        <w:t xml:space="preserve">разрешить </w:t>
      </w:r>
      <w:r w:rsidR="00BA020B">
        <w:rPr>
          <w:rFonts w:cs="Times New Roman"/>
          <w:sz w:val="22"/>
          <w:szCs w:val="22"/>
          <w:lang w:eastAsia="en-US"/>
        </w:rPr>
        <w:t xml:space="preserve">мне </w:t>
      </w:r>
      <w:r w:rsidRPr="00274837">
        <w:rPr>
          <w:rFonts w:cs="Times New Roman"/>
          <w:sz w:val="22"/>
          <w:szCs w:val="22"/>
          <w:lang w:eastAsia="en-US"/>
        </w:rPr>
        <w:t xml:space="preserve">досрочное </w:t>
      </w:r>
      <w:r w:rsidRPr="00D94327">
        <w:rPr>
          <w:rFonts w:cs="Times New Roman"/>
          <w:sz w:val="22"/>
          <w:szCs w:val="22"/>
          <w:lang w:eastAsia="en-US"/>
        </w:rPr>
        <w:t xml:space="preserve">выездное / на избирательном участке (нужное подчеркнуть) </w:t>
      </w:r>
      <w:r w:rsidRPr="00274837">
        <w:rPr>
          <w:rFonts w:cs="Times New Roman"/>
          <w:sz w:val="22"/>
          <w:szCs w:val="22"/>
          <w:lang w:eastAsia="en-US"/>
        </w:rPr>
        <w:t xml:space="preserve">голосование </w:t>
      </w:r>
      <w:r w:rsidRPr="00D94327">
        <w:rPr>
          <w:rFonts w:cs="Times New Roman"/>
          <w:sz w:val="22"/>
          <w:szCs w:val="22"/>
          <w:lang w:eastAsia="en-US"/>
        </w:rPr>
        <w:t>на выборах</w:t>
      </w:r>
      <w:r w:rsidRPr="00274837">
        <w:rPr>
          <w:rFonts w:cs="Times New Roman"/>
          <w:sz w:val="22"/>
          <w:szCs w:val="22"/>
          <w:lang w:eastAsia="en-US"/>
        </w:rPr>
        <w:t xml:space="preserve"> директора ИМГиГ ДВО РАН в связи </w:t>
      </w:r>
      <w:proofErr w:type="gramStart"/>
      <w:r w:rsidRPr="00274837">
        <w:rPr>
          <w:rFonts w:cs="Times New Roman"/>
          <w:sz w:val="22"/>
          <w:szCs w:val="22"/>
          <w:lang w:eastAsia="en-US"/>
        </w:rPr>
        <w:t>с</w:t>
      </w:r>
      <w:proofErr w:type="gramEnd"/>
      <w:r w:rsidRPr="00D94327">
        <w:rPr>
          <w:rFonts w:cs="Times New Roman"/>
          <w:sz w:val="22"/>
          <w:szCs w:val="22"/>
          <w:lang w:eastAsia="en-US"/>
        </w:rPr>
        <w:t xml:space="preserve"> __________________________</w:t>
      </w:r>
    </w:p>
    <w:p w:rsidR="00564AD2" w:rsidRDefault="00564AD2" w:rsidP="009B741B">
      <w:pPr>
        <w:autoSpaceDE w:val="0"/>
        <w:autoSpaceDN w:val="0"/>
        <w:adjustRightInd w:val="0"/>
        <w:spacing w:line="600" w:lineRule="auto"/>
        <w:jc w:val="both"/>
        <w:rPr>
          <w:rFonts w:cs="Times New Roman"/>
          <w:sz w:val="22"/>
          <w:szCs w:val="22"/>
          <w:lang w:eastAsia="en-US"/>
        </w:rPr>
      </w:pPr>
      <w:r w:rsidRPr="00274837">
        <w:rPr>
          <w:rFonts w:cs="Times New Roman"/>
          <w:sz w:val="22"/>
          <w:szCs w:val="22"/>
          <w:lang w:eastAsia="en-US"/>
        </w:rPr>
        <w:t>___________________________________________________________________</w:t>
      </w:r>
      <w:r w:rsidRPr="00D94327">
        <w:rPr>
          <w:rFonts w:cs="Times New Roman"/>
          <w:sz w:val="22"/>
          <w:szCs w:val="22"/>
          <w:lang w:eastAsia="en-US"/>
        </w:rPr>
        <w:t>_____________.</w:t>
      </w:r>
    </w:p>
    <w:p w:rsidR="00BA020B" w:rsidRDefault="00BA020B" w:rsidP="009B741B">
      <w:pPr>
        <w:autoSpaceDE w:val="0"/>
        <w:autoSpaceDN w:val="0"/>
        <w:adjustRightInd w:val="0"/>
        <w:spacing w:line="600" w:lineRule="auto"/>
        <w:jc w:val="both"/>
        <w:rPr>
          <w:rFonts w:cs="Times New Roman"/>
          <w:sz w:val="22"/>
          <w:szCs w:val="22"/>
          <w:lang w:eastAsia="en-US"/>
        </w:rPr>
      </w:pPr>
      <w:r>
        <w:rPr>
          <w:rFonts w:cs="Times New Roman"/>
          <w:sz w:val="22"/>
          <w:szCs w:val="22"/>
          <w:lang w:eastAsia="en-US"/>
        </w:rPr>
        <w:t xml:space="preserve">Адрес проведения досрочного выездного голосования </w:t>
      </w:r>
      <w:r w:rsidR="009B741B">
        <w:rPr>
          <w:rFonts w:cs="Times New Roman"/>
          <w:sz w:val="22"/>
          <w:szCs w:val="22"/>
          <w:lang w:eastAsia="en-US"/>
        </w:rPr>
        <w:t xml:space="preserve">(заполняется в случае запроса </w:t>
      </w:r>
      <w:r>
        <w:rPr>
          <w:rFonts w:cs="Times New Roman"/>
          <w:sz w:val="22"/>
          <w:szCs w:val="22"/>
          <w:lang w:eastAsia="en-US"/>
        </w:rPr>
        <w:t>до</w:t>
      </w:r>
      <w:r w:rsidR="009B741B">
        <w:rPr>
          <w:rFonts w:cs="Times New Roman"/>
          <w:sz w:val="22"/>
          <w:szCs w:val="22"/>
          <w:lang w:eastAsia="en-US"/>
        </w:rPr>
        <w:t xml:space="preserve">срочного </w:t>
      </w:r>
      <w:r w:rsidR="009B741B" w:rsidRPr="009B741B">
        <w:rPr>
          <w:rFonts w:cs="Times New Roman"/>
          <w:b/>
          <w:sz w:val="22"/>
          <w:szCs w:val="22"/>
          <w:lang w:eastAsia="en-US"/>
        </w:rPr>
        <w:t>выездного</w:t>
      </w:r>
      <w:r w:rsidR="009B741B">
        <w:rPr>
          <w:rFonts w:cs="Times New Roman"/>
          <w:sz w:val="22"/>
          <w:szCs w:val="22"/>
          <w:lang w:eastAsia="en-US"/>
        </w:rPr>
        <w:t xml:space="preserve"> голосования) </w:t>
      </w:r>
      <w:r>
        <w:rPr>
          <w:rFonts w:cs="Times New Roman"/>
          <w:sz w:val="22"/>
          <w:szCs w:val="22"/>
          <w:lang w:eastAsia="en-US"/>
        </w:rPr>
        <w:t>___________________________________</w:t>
      </w:r>
      <w:r w:rsidR="009B741B">
        <w:rPr>
          <w:rFonts w:cs="Times New Roman"/>
          <w:sz w:val="22"/>
          <w:szCs w:val="22"/>
          <w:lang w:eastAsia="en-US"/>
        </w:rPr>
        <w:t>_______________</w:t>
      </w:r>
    </w:p>
    <w:p w:rsidR="00BA020B" w:rsidRPr="00D94327" w:rsidRDefault="00BA020B" w:rsidP="009B741B">
      <w:pPr>
        <w:autoSpaceDE w:val="0"/>
        <w:autoSpaceDN w:val="0"/>
        <w:adjustRightInd w:val="0"/>
        <w:spacing w:line="600" w:lineRule="auto"/>
        <w:jc w:val="both"/>
        <w:rPr>
          <w:rFonts w:cs="Times New Roman"/>
          <w:sz w:val="22"/>
          <w:szCs w:val="22"/>
          <w:lang w:eastAsia="en-US"/>
        </w:rPr>
      </w:pPr>
      <w:r>
        <w:rPr>
          <w:rFonts w:cs="Times New Roman"/>
          <w:sz w:val="22"/>
          <w:szCs w:val="22"/>
          <w:lang w:eastAsia="en-US"/>
        </w:rPr>
        <w:t>_________________________________________________________________________________.</w:t>
      </w:r>
    </w:p>
    <w:p w:rsidR="00564AD2" w:rsidRDefault="00564AD2" w:rsidP="003D15D9">
      <w:pPr>
        <w:autoSpaceDE w:val="0"/>
        <w:autoSpaceDN w:val="0"/>
        <w:adjustRightInd w:val="0"/>
        <w:spacing w:line="360" w:lineRule="auto"/>
        <w:rPr>
          <w:rFonts w:cs="Times New Roman"/>
          <w:sz w:val="22"/>
          <w:szCs w:val="22"/>
          <w:lang w:eastAsia="en-US"/>
        </w:rPr>
      </w:pPr>
    </w:p>
    <w:p w:rsidR="00564AD2" w:rsidRPr="00D94327" w:rsidRDefault="00564AD2" w:rsidP="003D15D9">
      <w:pPr>
        <w:autoSpaceDE w:val="0"/>
        <w:autoSpaceDN w:val="0"/>
        <w:adjustRightInd w:val="0"/>
        <w:spacing w:line="360" w:lineRule="auto"/>
        <w:rPr>
          <w:rFonts w:cs="Times New Roman"/>
          <w:sz w:val="22"/>
          <w:szCs w:val="22"/>
          <w:lang w:eastAsia="en-US"/>
        </w:rPr>
      </w:pPr>
    </w:p>
    <w:p w:rsidR="00564AD2" w:rsidRPr="00D94327" w:rsidRDefault="00564AD2" w:rsidP="003D15D9">
      <w:pPr>
        <w:pStyle w:val="af5"/>
        <w:tabs>
          <w:tab w:val="right" w:pos="9072"/>
        </w:tabs>
        <w:spacing w:line="360" w:lineRule="auto"/>
        <w:jc w:val="left"/>
        <w:rPr>
          <w:rStyle w:val="5"/>
          <w:rFonts w:cs="Times New Roman"/>
          <w:b w:val="0"/>
          <w:sz w:val="22"/>
          <w:szCs w:val="22"/>
        </w:rPr>
      </w:pPr>
      <w:r w:rsidRPr="00D94327">
        <w:rPr>
          <w:rStyle w:val="5"/>
          <w:rFonts w:cs="Times New Roman"/>
          <w:b w:val="0"/>
          <w:sz w:val="22"/>
          <w:szCs w:val="22"/>
        </w:rPr>
        <w:t>«_____» ___________ 20___ г.</w:t>
      </w:r>
      <w:r w:rsidRPr="00D94327">
        <w:rPr>
          <w:rStyle w:val="5"/>
          <w:rFonts w:cs="Times New Roman"/>
          <w:b w:val="0"/>
          <w:sz w:val="22"/>
          <w:szCs w:val="22"/>
        </w:rPr>
        <w:tab/>
        <w:t>_______________</w:t>
      </w:r>
    </w:p>
    <w:p w:rsidR="00564AD2" w:rsidRPr="0013642A" w:rsidRDefault="0013642A" w:rsidP="003D15D9">
      <w:pPr>
        <w:pStyle w:val="Default"/>
        <w:tabs>
          <w:tab w:val="center" w:pos="8222"/>
        </w:tabs>
        <w:spacing w:after="0" w:line="360" w:lineRule="auto"/>
        <w:rPr>
          <w:rFonts w:ascii="Times New Roman" w:hAnsi="Times New Roman" w:cs="Times New Roman"/>
          <w:vertAlign w:val="superscript"/>
        </w:rPr>
      </w:pPr>
      <w:r>
        <w:rPr>
          <w:rFonts w:ascii="Times New Roman" w:hAnsi="Times New Roman" w:cs="Times New Roman"/>
        </w:rPr>
        <w:tab/>
      </w:r>
      <w:r w:rsidRPr="0013642A">
        <w:rPr>
          <w:rFonts w:ascii="Times New Roman" w:hAnsi="Times New Roman" w:cs="Times New Roman"/>
          <w:vertAlign w:val="superscript"/>
        </w:rPr>
        <w:t>(подпись)</w:t>
      </w:r>
    </w:p>
    <w:p w:rsidR="0013642A" w:rsidRDefault="0013642A" w:rsidP="003D15D9">
      <w:pPr>
        <w:spacing w:after="200" w:line="276" w:lineRule="auto"/>
        <w:rPr>
          <w:rFonts w:cs="Times New Roman"/>
          <w:bCs/>
          <w:color w:val="000000"/>
          <w:sz w:val="22"/>
          <w:szCs w:val="22"/>
        </w:rPr>
      </w:pPr>
      <w:r>
        <w:rPr>
          <w:rFonts w:cs="Times New Roman"/>
          <w:b/>
          <w:color w:val="000000"/>
          <w:sz w:val="22"/>
          <w:szCs w:val="22"/>
        </w:rPr>
        <w:br w:type="page"/>
      </w:r>
    </w:p>
    <w:p w:rsidR="0013642A" w:rsidRDefault="0013642A" w:rsidP="003D15D9">
      <w:pPr>
        <w:tabs>
          <w:tab w:val="right" w:pos="9071"/>
        </w:tabs>
        <w:spacing w:line="360" w:lineRule="auto"/>
        <w:jc w:val="right"/>
        <w:rPr>
          <w:rFonts w:cs="Times New Roman"/>
          <w:sz w:val="22"/>
          <w:szCs w:val="22"/>
        </w:rPr>
      </w:pPr>
      <w:r>
        <w:rPr>
          <w:rFonts w:cs="Times New Roman"/>
          <w:sz w:val="22"/>
          <w:szCs w:val="22"/>
        </w:rPr>
        <w:lastRenderedPageBreak/>
        <w:t xml:space="preserve">Приложение </w:t>
      </w:r>
      <w:r w:rsidR="00031876">
        <w:rPr>
          <w:rFonts w:cs="Times New Roman"/>
          <w:sz w:val="22"/>
          <w:szCs w:val="22"/>
        </w:rPr>
        <w:t>2</w:t>
      </w:r>
    </w:p>
    <w:p w:rsidR="0013642A" w:rsidRDefault="0013642A" w:rsidP="003D15D9">
      <w:pPr>
        <w:tabs>
          <w:tab w:val="right" w:pos="9071"/>
        </w:tabs>
        <w:spacing w:line="360" w:lineRule="auto"/>
        <w:jc w:val="right"/>
        <w:rPr>
          <w:rFonts w:cs="Times New Roman"/>
          <w:sz w:val="22"/>
          <w:szCs w:val="22"/>
        </w:rPr>
      </w:pPr>
      <w:r>
        <w:rPr>
          <w:rFonts w:cs="Times New Roman"/>
          <w:sz w:val="22"/>
          <w:szCs w:val="22"/>
        </w:rPr>
        <w:t>к Положению о выборах</w:t>
      </w:r>
    </w:p>
    <w:p w:rsidR="0013642A" w:rsidRDefault="0013642A" w:rsidP="003D15D9">
      <w:pPr>
        <w:tabs>
          <w:tab w:val="right" w:pos="9071"/>
        </w:tabs>
        <w:spacing w:line="360" w:lineRule="auto"/>
        <w:jc w:val="right"/>
        <w:rPr>
          <w:rFonts w:cs="Times New Roman"/>
          <w:sz w:val="22"/>
          <w:szCs w:val="22"/>
        </w:rPr>
      </w:pPr>
      <w:r>
        <w:rPr>
          <w:rFonts w:cs="Times New Roman"/>
          <w:sz w:val="22"/>
          <w:szCs w:val="22"/>
        </w:rPr>
        <w:t>директора ИМГиГ ДВО РАН</w:t>
      </w:r>
    </w:p>
    <w:p w:rsidR="00564AD2" w:rsidRDefault="00564AD2" w:rsidP="003D15D9">
      <w:pPr>
        <w:pStyle w:val="af5"/>
        <w:spacing w:line="360" w:lineRule="auto"/>
        <w:jc w:val="left"/>
        <w:rPr>
          <w:rFonts w:cs="Times New Roman"/>
          <w:b w:val="0"/>
          <w:color w:val="000000"/>
          <w:sz w:val="22"/>
          <w:szCs w:val="22"/>
        </w:rPr>
      </w:pPr>
    </w:p>
    <w:p w:rsidR="0013642A" w:rsidRDefault="0013642A" w:rsidP="003D15D9">
      <w:pPr>
        <w:pStyle w:val="af5"/>
        <w:spacing w:line="360" w:lineRule="auto"/>
        <w:jc w:val="left"/>
        <w:rPr>
          <w:rFonts w:cs="Times New Roman"/>
          <w:b w:val="0"/>
          <w:color w:val="000000"/>
          <w:sz w:val="22"/>
          <w:szCs w:val="22"/>
        </w:rPr>
      </w:pPr>
    </w:p>
    <w:p w:rsidR="0013642A" w:rsidRDefault="0013642A" w:rsidP="00BD7372">
      <w:pPr>
        <w:pStyle w:val="af5"/>
        <w:spacing w:line="360" w:lineRule="auto"/>
        <w:ind w:left="4962"/>
        <w:jc w:val="left"/>
        <w:rPr>
          <w:rFonts w:cs="Times New Roman"/>
          <w:b w:val="0"/>
          <w:color w:val="000000"/>
          <w:sz w:val="22"/>
          <w:szCs w:val="22"/>
        </w:rPr>
      </w:pPr>
      <w:r>
        <w:rPr>
          <w:rFonts w:cs="Times New Roman"/>
          <w:b w:val="0"/>
          <w:color w:val="000000"/>
          <w:sz w:val="22"/>
          <w:szCs w:val="22"/>
        </w:rPr>
        <w:t xml:space="preserve">Председатель </w:t>
      </w:r>
      <w:r w:rsidR="00AF0150">
        <w:rPr>
          <w:rFonts w:cs="Times New Roman"/>
          <w:b w:val="0"/>
          <w:color w:val="000000"/>
          <w:sz w:val="22"/>
          <w:szCs w:val="22"/>
        </w:rPr>
        <w:t>И</w:t>
      </w:r>
      <w:r>
        <w:rPr>
          <w:rFonts w:cs="Times New Roman"/>
          <w:b w:val="0"/>
          <w:color w:val="000000"/>
          <w:sz w:val="22"/>
          <w:szCs w:val="22"/>
        </w:rPr>
        <w:t xml:space="preserve">збирательной комиссии </w:t>
      </w:r>
    </w:p>
    <w:p w:rsidR="0013642A" w:rsidRDefault="0013642A" w:rsidP="00BD7372">
      <w:pPr>
        <w:pStyle w:val="af5"/>
        <w:spacing w:line="360" w:lineRule="auto"/>
        <w:ind w:left="4962"/>
        <w:jc w:val="left"/>
        <w:rPr>
          <w:rFonts w:cs="Times New Roman"/>
          <w:b w:val="0"/>
          <w:color w:val="000000"/>
          <w:sz w:val="22"/>
          <w:szCs w:val="22"/>
        </w:rPr>
      </w:pPr>
      <w:r>
        <w:rPr>
          <w:rFonts w:cs="Times New Roman"/>
          <w:b w:val="0"/>
          <w:color w:val="000000"/>
          <w:sz w:val="22"/>
          <w:szCs w:val="22"/>
        </w:rPr>
        <w:t>___________________ (______________)</w:t>
      </w:r>
    </w:p>
    <w:p w:rsidR="0013642A" w:rsidRDefault="00AF0150" w:rsidP="00BD7372">
      <w:pPr>
        <w:pStyle w:val="af5"/>
        <w:spacing w:line="360" w:lineRule="auto"/>
        <w:ind w:left="4962"/>
        <w:jc w:val="left"/>
        <w:rPr>
          <w:rFonts w:cs="Times New Roman"/>
          <w:b w:val="0"/>
          <w:color w:val="000000"/>
          <w:sz w:val="22"/>
          <w:szCs w:val="22"/>
        </w:rPr>
      </w:pPr>
      <w:r>
        <w:rPr>
          <w:rFonts w:cs="Times New Roman"/>
          <w:b w:val="0"/>
          <w:color w:val="000000"/>
          <w:sz w:val="22"/>
          <w:szCs w:val="22"/>
        </w:rPr>
        <w:t>Секретарь И</w:t>
      </w:r>
      <w:r w:rsidR="0013642A">
        <w:rPr>
          <w:rFonts w:cs="Times New Roman"/>
          <w:b w:val="0"/>
          <w:color w:val="000000"/>
          <w:sz w:val="22"/>
          <w:szCs w:val="22"/>
        </w:rPr>
        <w:t>збирательной комиссии</w:t>
      </w:r>
    </w:p>
    <w:p w:rsidR="0013642A" w:rsidRPr="00564AD2" w:rsidRDefault="0013642A" w:rsidP="00BD7372">
      <w:pPr>
        <w:pStyle w:val="af5"/>
        <w:spacing w:line="360" w:lineRule="auto"/>
        <w:ind w:left="4962"/>
        <w:jc w:val="left"/>
        <w:rPr>
          <w:rFonts w:cs="Times New Roman"/>
          <w:b w:val="0"/>
          <w:color w:val="000000"/>
          <w:sz w:val="22"/>
          <w:szCs w:val="22"/>
        </w:rPr>
      </w:pPr>
      <w:r>
        <w:rPr>
          <w:rFonts w:cs="Times New Roman"/>
          <w:b w:val="0"/>
          <w:color w:val="000000"/>
          <w:sz w:val="22"/>
          <w:szCs w:val="22"/>
        </w:rPr>
        <w:t>___________________ (______________)</w:t>
      </w:r>
    </w:p>
    <w:p w:rsidR="0013642A" w:rsidRDefault="0013642A" w:rsidP="003D15D9">
      <w:pPr>
        <w:pStyle w:val="af5"/>
        <w:spacing w:line="360" w:lineRule="auto"/>
        <w:jc w:val="left"/>
        <w:rPr>
          <w:rFonts w:cs="Times New Roman"/>
          <w:b w:val="0"/>
          <w:color w:val="000000"/>
          <w:sz w:val="22"/>
          <w:szCs w:val="22"/>
        </w:rPr>
      </w:pPr>
    </w:p>
    <w:p w:rsidR="0013642A" w:rsidRPr="0013642A" w:rsidRDefault="0013642A" w:rsidP="003D15D9">
      <w:pPr>
        <w:pStyle w:val="af5"/>
        <w:spacing w:line="360" w:lineRule="auto"/>
        <w:rPr>
          <w:rFonts w:cs="Times New Roman"/>
          <w:color w:val="000000"/>
          <w:sz w:val="22"/>
          <w:szCs w:val="22"/>
        </w:rPr>
      </w:pPr>
      <w:r w:rsidRPr="0013642A">
        <w:rPr>
          <w:rFonts w:cs="Times New Roman"/>
          <w:color w:val="000000"/>
          <w:sz w:val="22"/>
          <w:szCs w:val="22"/>
        </w:rPr>
        <w:t>БЮЛЛЕТЕНЬ</w:t>
      </w:r>
    </w:p>
    <w:p w:rsidR="0013642A" w:rsidRDefault="0013642A" w:rsidP="003D15D9">
      <w:pPr>
        <w:pStyle w:val="af5"/>
        <w:spacing w:line="360" w:lineRule="auto"/>
        <w:rPr>
          <w:rFonts w:cs="Times New Roman"/>
          <w:b w:val="0"/>
          <w:color w:val="000000"/>
          <w:sz w:val="22"/>
          <w:szCs w:val="22"/>
        </w:rPr>
      </w:pPr>
      <w:r>
        <w:rPr>
          <w:rFonts w:cs="Times New Roman"/>
          <w:b w:val="0"/>
          <w:color w:val="000000"/>
          <w:sz w:val="22"/>
          <w:szCs w:val="22"/>
        </w:rPr>
        <w:t>для голосования на выборах директора ИМГиГ ДВО РАН</w:t>
      </w:r>
    </w:p>
    <w:p w:rsidR="0013642A" w:rsidRDefault="0013642A" w:rsidP="003D15D9">
      <w:pPr>
        <w:pStyle w:val="af5"/>
        <w:spacing w:line="360" w:lineRule="auto"/>
        <w:jc w:val="left"/>
        <w:rPr>
          <w:rFonts w:cs="Times New Roman"/>
          <w:b w:val="0"/>
          <w:color w:val="000000"/>
          <w:sz w:val="22"/>
          <w:szCs w:val="22"/>
        </w:rPr>
      </w:pPr>
    </w:p>
    <w:p w:rsidR="0013642A" w:rsidRDefault="0013642A" w:rsidP="003D15D9">
      <w:pPr>
        <w:pStyle w:val="af5"/>
        <w:spacing w:line="360" w:lineRule="auto"/>
        <w:jc w:val="left"/>
        <w:rPr>
          <w:rFonts w:cs="Times New Roman"/>
          <w:b w:val="0"/>
          <w:color w:val="000000"/>
          <w:sz w:val="22"/>
          <w:szCs w:val="22"/>
        </w:rPr>
      </w:pPr>
      <w:r>
        <w:rPr>
          <w:rFonts w:cs="Times New Roman"/>
          <w:b w:val="0"/>
          <w:color w:val="000000"/>
          <w:sz w:val="22"/>
          <w:szCs w:val="22"/>
        </w:rPr>
        <w:t>«____» ______________ 20___ г.</w:t>
      </w:r>
    </w:p>
    <w:tbl>
      <w:tblPr>
        <w:tblStyle w:val="afb"/>
        <w:tblW w:w="0" w:type="auto"/>
        <w:tblLook w:val="04A0"/>
      </w:tblPr>
      <w:tblGrid>
        <w:gridCol w:w="6771"/>
        <w:gridCol w:w="2516"/>
      </w:tblGrid>
      <w:tr w:rsidR="0013642A" w:rsidTr="0013642A">
        <w:tc>
          <w:tcPr>
            <w:tcW w:w="6771" w:type="dxa"/>
          </w:tcPr>
          <w:p w:rsidR="0013642A" w:rsidRDefault="0013642A" w:rsidP="003D15D9">
            <w:pPr>
              <w:pStyle w:val="af5"/>
              <w:spacing w:line="360" w:lineRule="auto"/>
              <w:rPr>
                <w:rFonts w:cs="Times New Roman"/>
                <w:b w:val="0"/>
                <w:color w:val="000000"/>
              </w:rPr>
            </w:pPr>
            <w:r>
              <w:rPr>
                <w:rFonts w:cs="Times New Roman"/>
                <w:b w:val="0"/>
                <w:color w:val="000000"/>
              </w:rPr>
              <w:t>Фамилия Имя Отчество</w:t>
            </w:r>
          </w:p>
        </w:tc>
        <w:tc>
          <w:tcPr>
            <w:tcW w:w="2516" w:type="dxa"/>
            <w:vAlign w:val="center"/>
          </w:tcPr>
          <w:p w:rsidR="0013642A" w:rsidRDefault="0013642A" w:rsidP="003D15D9">
            <w:pPr>
              <w:pStyle w:val="af5"/>
              <w:spacing w:line="360" w:lineRule="auto"/>
              <w:rPr>
                <w:rFonts w:cs="Times New Roman"/>
                <w:b w:val="0"/>
                <w:color w:val="000000"/>
              </w:rPr>
            </w:pPr>
            <w:r>
              <w:rPr>
                <w:rFonts w:cs="Times New Roman"/>
                <w:b w:val="0"/>
                <w:color w:val="000000"/>
              </w:rPr>
              <w:t>Результат голосования</w:t>
            </w:r>
          </w:p>
        </w:tc>
      </w:tr>
      <w:tr w:rsidR="0013642A" w:rsidTr="0013642A">
        <w:tc>
          <w:tcPr>
            <w:tcW w:w="6771" w:type="dxa"/>
          </w:tcPr>
          <w:p w:rsidR="0013642A" w:rsidRDefault="0013642A" w:rsidP="003D15D9">
            <w:pPr>
              <w:pStyle w:val="af5"/>
              <w:spacing w:line="360" w:lineRule="auto"/>
              <w:jc w:val="left"/>
              <w:rPr>
                <w:rFonts w:cs="Times New Roman"/>
                <w:b w:val="0"/>
                <w:color w:val="000000"/>
              </w:rPr>
            </w:pPr>
          </w:p>
          <w:p w:rsidR="003D15D9" w:rsidRDefault="003D15D9" w:rsidP="003D15D9">
            <w:pPr>
              <w:pStyle w:val="af5"/>
              <w:spacing w:line="360" w:lineRule="auto"/>
              <w:jc w:val="left"/>
              <w:rPr>
                <w:rFonts w:cs="Times New Roman"/>
                <w:b w:val="0"/>
                <w:color w:val="000000"/>
              </w:rPr>
            </w:pPr>
          </w:p>
          <w:p w:rsidR="003D15D9" w:rsidRDefault="003D15D9" w:rsidP="003D15D9">
            <w:pPr>
              <w:pStyle w:val="af5"/>
              <w:spacing w:line="360" w:lineRule="auto"/>
              <w:jc w:val="left"/>
              <w:rPr>
                <w:rFonts w:cs="Times New Roman"/>
                <w:b w:val="0"/>
                <w:color w:val="000000"/>
              </w:rPr>
            </w:pPr>
          </w:p>
        </w:tc>
        <w:tc>
          <w:tcPr>
            <w:tcW w:w="2516" w:type="dxa"/>
            <w:vAlign w:val="center"/>
          </w:tcPr>
          <w:tbl>
            <w:tblPr>
              <w:tblStyle w:val="afb"/>
              <w:tblpPr w:leftFromText="180" w:rightFromText="180" w:vertAnchor="text" w:horzAnchor="margin" w:tblpXSpec="center" w:tblpY="-894"/>
              <w:tblOverlap w:val="never"/>
              <w:tblW w:w="0" w:type="auto"/>
              <w:tblLook w:val="04A0"/>
            </w:tblPr>
            <w:tblGrid>
              <w:gridCol w:w="850"/>
            </w:tblGrid>
            <w:tr w:rsidR="003D15D9" w:rsidTr="003D15D9">
              <w:trPr>
                <w:trHeight w:val="850"/>
              </w:trPr>
              <w:tc>
                <w:tcPr>
                  <w:tcW w:w="850" w:type="dxa"/>
                  <w:vAlign w:val="center"/>
                </w:tcPr>
                <w:p w:rsidR="003D15D9" w:rsidRDefault="003D15D9" w:rsidP="003D15D9">
                  <w:pPr>
                    <w:pStyle w:val="af5"/>
                    <w:spacing w:line="360" w:lineRule="auto"/>
                    <w:rPr>
                      <w:rFonts w:cs="Times New Roman"/>
                      <w:b w:val="0"/>
                      <w:color w:val="000000"/>
                    </w:rPr>
                  </w:pPr>
                </w:p>
              </w:tc>
            </w:tr>
          </w:tbl>
          <w:p w:rsidR="0013642A" w:rsidRDefault="0013642A" w:rsidP="003D15D9">
            <w:pPr>
              <w:pStyle w:val="af5"/>
              <w:spacing w:line="360" w:lineRule="auto"/>
              <w:rPr>
                <w:rFonts w:cs="Times New Roman"/>
                <w:b w:val="0"/>
                <w:color w:val="000000"/>
              </w:rPr>
            </w:pPr>
          </w:p>
        </w:tc>
      </w:tr>
      <w:tr w:rsidR="00031876" w:rsidTr="00BA020B">
        <w:tc>
          <w:tcPr>
            <w:tcW w:w="6771" w:type="dxa"/>
          </w:tcPr>
          <w:p w:rsidR="00031876" w:rsidRDefault="00031876" w:rsidP="00BA020B">
            <w:pPr>
              <w:pStyle w:val="af5"/>
              <w:spacing w:line="360" w:lineRule="auto"/>
              <w:jc w:val="left"/>
              <w:rPr>
                <w:rFonts w:cs="Times New Roman"/>
                <w:b w:val="0"/>
                <w:color w:val="000000"/>
              </w:rPr>
            </w:pPr>
          </w:p>
          <w:p w:rsidR="00031876" w:rsidRDefault="00031876" w:rsidP="00BA020B">
            <w:pPr>
              <w:pStyle w:val="af5"/>
              <w:spacing w:line="360" w:lineRule="auto"/>
              <w:jc w:val="left"/>
              <w:rPr>
                <w:rFonts w:cs="Times New Roman"/>
                <w:b w:val="0"/>
                <w:color w:val="000000"/>
              </w:rPr>
            </w:pPr>
          </w:p>
          <w:p w:rsidR="00031876" w:rsidRDefault="00031876" w:rsidP="00BA020B">
            <w:pPr>
              <w:pStyle w:val="af5"/>
              <w:spacing w:line="360" w:lineRule="auto"/>
              <w:jc w:val="left"/>
              <w:rPr>
                <w:rFonts w:cs="Times New Roman"/>
                <w:b w:val="0"/>
                <w:color w:val="000000"/>
              </w:rPr>
            </w:pPr>
          </w:p>
        </w:tc>
        <w:tc>
          <w:tcPr>
            <w:tcW w:w="2516" w:type="dxa"/>
            <w:vAlign w:val="center"/>
          </w:tcPr>
          <w:tbl>
            <w:tblPr>
              <w:tblStyle w:val="afb"/>
              <w:tblpPr w:leftFromText="180" w:rightFromText="180" w:vertAnchor="text" w:horzAnchor="margin" w:tblpXSpec="center" w:tblpY="-894"/>
              <w:tblOverlap w:val="never"/>
              <w:tblW w:w="0" w:type="auto"/>
              <w:tblLook w:val="04A0"/>
            </w:tblPr>
            <w:tblGrid>
              <w:gridCol w:w="850"/>
            </w:tblGrid>
            <w:tr w:rsidR="00031876" w:rsidTr="00BA020B">
              <w:trPr>
                <w:trHeight w:val="850"/>
              </w:trPr>
              <w:tc>
                <w:tcPr>
                  <w:tcW w:w="850" w:type="dxa"/>
                  <w:vAlign w:val="center"/>
                </w:tcPr>
                <w:p w:rsidR="00031876" w:rsidRDefault="00031876" w:rsidP="00BA020B">
                  <w:pPr>
                    <w:pStyle w:val="af5"/>
                    <w:spacing w:line="360" w:lineRule="auto"/>
                    <w:rPr>
                      <w:rFonts w:cs="Times New Roman"/>
                      <w:b w:val="0"/>
                      <w:color w:val="000000"/>
                    </w:rPr>
                  </w:pPr>
                </w:p>
              </w:tc>
            </w:tr>
          </w:tbl>
          <w:p w:rsidR="00031876" w:rsidRDefault="00031876" w:rsidP="00BA020B">
            <w:pPr>
              <w:pStyle w:val="af5"/>
              <w:spacing w:line="360" w:lineRule="auto"/>
              <w:rPr>
                <w:rFonts w:cs="Times New Roman"/>
                <w:b w:val="0"/>
                <w:color w:val="000000"/>
              </w:rPr>
            </w:pPr>
          </w:p>
        </w:tc>
      </w:tr>
      <w:tr w:rsidR="003D15D9" w:rsidTr="0013642A">
        <w:tc>
          <w:tcPr>
            <w:tcW w:w="6771" w:type="dxa"/>
          </w:tcPr>
          <w:p w:rsidR="003D15D9" w:rsidRDefault="003D15D9" w:rsidP="003D15D9">
            <w:pPr>
              <w:pStyle w:val="af5"/>
              <w:spacing w:line="360" w:lineRule="auto"/>
              <w:jc w:val="left"/>
              <w:rPr>
                <w:rFonts w:cs="Times New Roman"/>
                <w:b w:val="0"/>
                <w:color w:val="000000"/>
              </w:rPr>
            </w:pPr>
          </w:p>
          <w:p w:rsidR="003D15D9" w:rsidRDefault="003D15D9" w:rsidP="003D15D9">
            <w:pPr>
              <w:pStyle w:val="af5"/>
              <w:spacing w:line="360" w:lineRule="auto"/>
              <w:jc w:val="left"/>
              <w:rPr>
                <w:rFonts w:cs="Times New Roman"/>
                <w:b w:val="0"/>
                <w:color w:val="000000"/>
              </w:rPr>
            </w:pPr>
          </w:p>
          <w:p w:rsidR="003D15D9" w:rsidRDefault="003D15D9" w:rsidP="003D15D9">
            <w:pPr>
              <w:pStyle w:val="af5"/>
              <w:spacing w:line="360" w:lineRule="auto"/>
              <w:jc w:val="left"/>
              <w:rPr>
                <w:rFonts w:cs="Times New Roman"/>
                <w:b w:val="0"/>
                <w:color w:val="000000"/>
              </w:rPr>
            </w:pPr>
          </w:p>
        </w:tc>
        <w:tc>
          <w:tcPr>
            <w:tcW w:w="2516" w:type="dxa"/>
            <w:vAlign w:val="center"/>
          </w:tcPr>
          <w:tbl>
            <w:tblPr>
              <w:tblStyle w:val="afb"/>
              <w:tblpPr w:leftFromText="180" w:rightFromText="180" w:vertAnchor="text" w:horzAnchor="margin" w:tblpXSpec="center" w:tblpY="-894"/>
              <w:tblOverlap w:val="never"/>
              <w:tblW w:w="0" w:type="auto"/>
              <w:tblLook w:val="04A0"/>
            </w:tblPr>
            <w:tblGrid>
              <w:gridCol w:w="850"/>
            </w:tblGrid>
            <w:tr w:rsidR="003D15D9" w:rsidTr="00BF0C76">
              <w:trPr>
                <w:trHeight w:val="850"/>
              </w:trPr>
              <w:tc>
                <w:tcPr>
                  <w:tcW w:w="850" w:type="dxa"/>
                  <w:vAlign w:val="center"/>
                </w:tcPr>
                <w:p w:rsidR="003D15D9" w:rsidRDefault="003D15D9" w:rsidP="003D15D9">
                  <w:pPr>
                    <w:pStyle w:val="af5"/>
                    <w:spacing w:line="360" w:lineRule="auto"/>
                    <w:rPr>
                      <w:rFonts w:cs="Times New Roman"/>
                      <w:b w:val="0"/>
                      <w:color w:val="000000"/>
                    </w:rPr>
                  </w:pPr>
                </w:p>
              </w:tc>
            </w:tr>
          </w:tbl>
          <w:p w:rsidR="003D15D9" w:rsidRDefault="003D15D9" w:rsidP="003D15D9">
            <w:pPr>
              <w:pStyle w:val="af5"/>
              <w:spacing w:line="360" w:lineRule="auto"/>
              <w:rPr>
                <w:rFonts w:cs="Times New Roman"/>
                <w:b w:val="0"/>
                <w:color w:val="000000"/>
              </w:rPr>
            </w:pPr>
          </w:p>
        </w:tc>
      </w:tr>
    </w:tbl>
    <w:p w:rsidR="0013642A" w:rsidRPr="003D15D9" w:rsidRDefault="0013642A" w:rsidP="003D15D9">
      <w:pPr>
        <w:pStyle w:val="af5"/>
        <w:spacing w:line="360" w:lineRule="auto"/>
        <w:jc w:val="left"/>
        <w:rPr>
          <w:rFonts w:cs="Times New Roman"/>
          <w:b w:val="0"/>
          <w:color w:val="000000"/>
          <w:sz w:val="22"/>
          <w:szCs w:val="22"/>
        </w:rPr>
      </w:pPr>
    </w:p>
    <w:p w:rsidR="003D15D9" w:rsidRDefault="003D15D9" w:rsidP="003D15D9">
      <w:pPr>
        <w:pStyle w:val="af5"/>
        <w:spacing w:line="360" w:lineRule="auto"/>
        <w:jc w:val="left"/>
        <w:rPr>
          <w:b w:val="0"/>
          <w:sz w:val="22"/>
          <w:szCs w:val="22"/>
        </w:rPr>
      </w:pPr>
      <w:r w:rsidRPr="003D15D9">
        <w:rPr>
          <w:b w:val="0"/>
          <w:sz w:val="22"/>
          <w:szCs w:val="22"/>
        </w:rPr>
        <w:t>Бюллетень не подписывается</w:t>
      </w:r>
      <w:r>
        <w:rPr>
          <w:b w:val="0"/>
          <w:sz w:val="22"/>
          <w:szCs w:val="22"/>
        </w:rPr>
        <w:t>.</w:t>
      </w:r>
    </w:p>
    <w:p w:rsidR="003D15D9" w:rsidRDefault="003D15D9" w:rsidP="003D15D9">
      <w:pPr>
        <w:pStyle w:val="af5"/>
        <w:spacing w:line="360" w:lineRule="auto"/>
        <w:jc w:val="left"/>
        <w:rPr>
          <w:b w:val="0"/>
          <w:sz w:val="22"/>
          <w:szCs w:val="22"/>
        </w:rPr>
      </w:pPr>
      <w:r w:rsidRPr="003D15D9">
        <w:rPr>
          <w:b w:val="0"/>
          <w:sz w:val="22"/>
          <w:szCs w:val="22"/>
        </w:rPr>
        <w:t xml:space="preserve">Проставьте любой знак в квадрате напротив фамилии </w:t>
      </w:r>
      <w:r w:rsidR="006C3C5F">
        <w:rPr>
          <w:b w:val="0"/>
          <w:sz w:val="22"/>
          <w:szCs w:val="22"/>
        </w:rPr>
        <w:t xml:space="preserve">того кандидата, за которого </w:t>
      </w:r>
      <w:r w:rsidRPr="003D15D9">
        <w:rPr>
          <w:b w:val="0"/>
          <w:sz w:val="22"/>
          <w:szCs w:val="22"/>
        </w:rPr>
        <w:t>голосуете.</w:t>
      </w:r>
    </w:p>
    <w:p w:rsidR="003D15D9" w:rsidRDefault="003D15D9" w:rsidP="003D15D9">
      <w:pPr>
        <w:pStyle w:val="af5"/>
        <w:spacing w:line="360" w:lineRule="auto"/>
        <w:jc w:val="left"/>
        <w:rPr>
          <w:b w:val="0"/>
          <w:sz w:val="22"/>
          <w:szCs w:val="22"/>
        </w:rPr>
      </w:pPr>
      <w:r w:rsidRPr="003D15D9">
        <w:rPr>
          <w:b w:val="0"/>
          <w:sz w:val="22"/>
          <w:szCs w:val="22"/>
        </w:rPr>
        <w:t>Бюллетень, в котором знак проставлен более чем в одном квадрате или не проставлен ни в одном квадрате, считается недействительным.</w:t>
      </w:r>
    </w:p>
    <w:sectPr w:rsidR="003D15D9" w:rsidSect="006C1B5B">
      <w:footerReference w:type="default" r:id="rId8"/>
      <w:pgSz w:w="11906" w:h="16838" w:code="9"/>
      <w:pgMar w:top="1134"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EAC" w:rsidRDefault="00134EAC" w:rsidP="006622B2">
      <w:r>
        <w:separator/>
      </w:r>
    </w:p>
  </w:endnote>
  <w:endnote w:type="continuationSeparator" w:id="0">
    <w:p w:rsidR="00134EAC" w:rsidRDefault="00134EAC" w:rsidP="00662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5592"/>
    </w:sdtPr>
    <w:sdtContent>
      <w:p w:rsidR="00BA020B" w:rsidRDefault="00F4095C">
        <w:pPr>
          <w:pStyle w:val="af2"/>
          <w:jc w:val="center"/>
        </w:pPr>
        <w:fldSimple w:instr=" PAGE   \* MERGEFORMAT ">
          <w:r w:rsidR="0043205A">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EAC" w:rsidRDefault="00134EAC" w:rsidP="006622B2">
      <w:r>
        <w:separator/>
      </w:r>
    </w:p>
  </w:footnote>
  <w:footnote w:type="continuationSeparator" w:id="0">
    <w:p w:rsidR="00134EAC" w:rsidRDefault="00134EAC" w:rsidP="00662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C0AA0"/>
    <w:multiLevelType w:val="multilevel"/>
    <w:tmpl w:val="7A962B7E"/>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4408F9"/>
    <w:multiLevelType w:val="hybridMultilevel"/>
    <w:tmpl w:val="C9DCAE60"/>
    <w:styleLink w:val="a"/>
    <w:lvl w:ilvl="0" w:tplc="13EE1030">
      <w:start w:val="1"/>
      <w:numFmt w:val="decimal"/>
      <w:lvlText w:val="%1."/>
      <w:lvlJc w:val="left"/>
      <w:pPr>
        <w:tabs>
          <w:tab w:val="num" w:pos="871"/>
          <w:tab w:val="left" w:pos="912"/>
        </w:tabs>
        <w:ind w:left="295" w:firstLine="281"/>
      </w:pPr>
      <w:rPr>
        <w:rFonts w:hAnsi="Arial Unicode MS"/>
        <w:caps w:val="0"/>
        <w:smallCaps w:val="0"/>
        <w:strike w:val="0"/>
        <w:dstrike w:val="0"/>
        <w:color w:val="000000"/>
        <w:spacing w:val="0"/>
        <w:w w:val="100"/>
        <w:kern w:val="0"/>
        <w:position w:val="0"/>
        <w:highlight w:val="none"/>
        <w:vertAlign w:val="baseline"/>
      </w:rPr>
    </w:lvl>
    <w:lvl w:ilvl="1" w:tplc="3EC8FF5A">
      <w:start w:val="1"/>
      <w:numFmt w:val="decimal"/>
      <w:lvlText w:val="%2."/>
      <w:lvlJc w:val="left"/>
      <w:pPr>
        <w:tabs>
          <w:tab w:val="left" w:pos="912"/>
          <w:tab w:val="num" w:pos="1671"/>
        </w:tabs>
        <w:ind w:left="1095" w:firstLine="281"/>
      </w:pPr>
      <w:rPr>
        <w:rFonts w:hAnsi="Arial Unicode MS"/>
        <w:caps w:val="0"/>
        <w:smallCaps w:val="0"/>
        <w:strike w:val="0"/>
        <w:dstrike w:val="0"/>
        <w:color w:val="000000"/>
        <w:spacing w:val="0"/>
        <w:w w:val="100"/>
        <w:kern w:val="0"/>
        <w:position w:val="0"/>
        <w:highlight w:val="none"/>
        <w:vertAlign w:val="baseline"/>
      </w:rPr>
    </w:lvl>
    <w:lvl w:ilvl="2" w:tplc="C40A5952">
      <w:start w:val="1"/>
      <w:numFmt w:val="decimal"/>
      <w:lvlText w:val="%3."/>
      <w:lvlJc w:val="left"/>
      <w:pPr>
        <w:tabs>
          <w:tab w:val="left" w:pos="912"/>
          <w:tab w:val="num" w:pos="2471"/>
        </w:tabs>
        <w:ind w:left="1895" w:firstLine="281"/>
      </w:pPr>
      <w:rPr>
        <w:rFonts w:hAnsi="Arial Unicode MS"/>
        <w:caps w:val="0"/>
        <w:smallCaps w:val="0"/>
        <w:strike w:val="0"/>
        <w:dstrike w:val="0"/>
        <w:color w:val="000000"/>
        <w:spacing w:val="0"/>
        <w:w w:val="100"/>
        <w:kern w:val="0"/>
        <w:position w:val="0"/>
        <w:highlight w:val="none"/>
        <w:vertAlign w:val="baseline"/>
      </w:rPr>
    </w:lvl>
    <w:lvl w:ilvl="3" w:tplc="14CC3530">
      <w:start w:val="1"/>
      <w:numFmt w:val="decimal"/>
      <w:lvlText w:val="%4."/>
      <w:lvlJc w:val="left"/>
      <w:pPr>
        <w:tabs>
          <w:tab w:val="left" w:pos="912"/>
          <w:tab w:val="num" w:pos="3271"/>
        </w:tabs>
        <w:ind w:left="2695" w:firstLine="281"/>
      </w:pPr>
      <w:rPr>
        <w:rFonts w:hAnsi="Arial Unicode MS"/>
        <w:caps w:val="0"/>
        <w:smallCaps w:val="0"/>
        <w:strike w:val="0"/>
        <w:dstrike w:val="0"/>
        <w:color w:val="000000"/>
        <w:spacing w:val="0"/>
        <w:w w:val="100"/>
        <w:kern w:val="0"/>
        <w:position w:val="0"/>
        <w:highlight w:val="none"/>
        <w:vertAlign w:val="baseline"/>
      </w:rPr>
    </w:lvl>
    <w:lvl w:ilvl="4" w:tplc="C916FCDC">
      <w:start w:val="1"/>
      <w:numFmt w:val="decimal"/>
      <w:lvlText w:val="%5."/>
      <w:lvlJc w:val="left"/>
      <w:pPr>
        <w:tabs>
          <w:tab w:val="left" w:pos="912"/>
          <w:tab w:val="num" w:pos="4071"/>
        </w:tabs>
        <w:ind w:left="3495" w:firstLine="281"/>
      </w:pPr>
      <w:rPr>
        <w:rFonts w:hAnsi="Arial Unicode MS"/>
        <w:caps w:val="0"/>
        <w:smallCaps w:val="0"/>
        <w:strike w:val="0"/>
        <w:dstrike w:val="0"/>
        <w:color w:val="000000"/>
        <w:spacing w:val="0"/>
        <w:w w:val="100"/>
        <w:kern w:val="0"/>
        <w:position w:val="0"/>
        <w:highlight w:val="none"/>
        <w:vertAlign w:val="baseline"/>
      </w:rPr>
    </w:lvl>
    <w:lvl w:ilvl="5" w:tplc="342A88C8">
      <w:start w:val="1"/>
      <w:numFmt w:val="decimal"/>
      <w:lvlText w:val="%6."/>
      <w:lvlJc w:val="left"/>
      <w:pPr>
        <w:tabs>
          <w:tab w:val="left" w:pos="912"/>
          <w:tab w:val="num" w:pos="4871"/>
        </w:tabs>
        <w:ind w:left="4295" w:firstLine="281"/>
      </w:pPr>
      <w:rPr>
        <w:rFonts w:hAnsi="Arial Unicode MS"/>
        <w:caps w:val="0"/>
        <w:smallCaps w:val="0"/>
        <w:strike w:val="0"/>
        <w:dstrike w:val="0"/>
        <w:color w:val="000000"/>
        <w:spacing w:val="0"/>
        <w:w w:val="100"/>
        <w:kern w:val="0"/>
        <w:position w:val="0"/>
        <w:highlight w:val="none"/>
        <w:vertAlign w:val="baseline"/>
      </w:rPr>
    </w:lvl>
    <w:lvl w:ilvl="6" w:tplc="08503982">
      <w:start w:val="1"/>
      <w:numFmt w:val="decimal"/>
      <w:lvlText w:val="%7."/>
      <w:lvlJc w:val="left"/>
      <w:pPr>
        <w:tabs>
          <w:tab w:val="left" w:pos="912"/>
          <w:tab w:val="num" w:pos="5671"/>
        </w:tabs>
        <w:ind w:left="5095" w:firstLine="281"/>
      </w:pPr>
      <w:rPr>
        <w:rFonts w:hAnsi="Arial Unicode MS"/>
        <w:caps w:val="0"/>
        <w:smallCaps w:val="0"/>
        <w:strike w:val="0"/>
        <w:dstrike w:val="0"/>
        <w:color w:val="000000"/>
        <w:spacing w:val="0"/>
        <w:w w:val="100"/>
        <w:kern w:val="0"/>
        <w:position w:val="0"/>
        <w:highlight w:val="none"/>
        <w:vertAlign w:val="baseline"/>
      </w:rPr>
    </w:lvl>
    <w:lvl w:ilvl="7" w:tplc="C366C97A">
      <w:start w:val="1"/>
      <w:numFmt w:val="decimal"/>
      <w:lvlText w:val="%8."/>
      <w:lvlJc w:val="left"/>
      <w:pPr>
        <w:tabs>
          <w:tab w:val="left" w:pos="912"/>
          <w:tab w:val="num" w:pos="6471"/>
        </w:tabs>
        <w:ind w:left="5895" w:firstLine="281"/>
      </w:pPr>
      <w:rPr>
        <w:rFonts w:hAnsi="Arial Unicode MS"/>
        <w:caps w:val="0"/>
        <w:smallCaps w:val="0"/>
        <w:strike w:val="0"/>
        <w:dstrike w:val="0"/>
        <w:color w:val="000000"/>
        <w:spacing w:val="0"/>
        <w:w w:val="100"/>
        <w:kern w:val="0"/>
        <w:position w:val="0"/>
        <w:highlight w:val="none"/>
        <w:vertAlign w:val="baseline"/>
      </w:rPr>
    </w:lvl>
    <w:lvl w:ilvl="8" w:tplc="FF089EF0">
      <w:start w:val="1"/>
      <w:numFmt w:val="decimal"/>
      <w:lvlText w:val="%9."/>
      <w:lvlJc w:val="left"/>
      <w:pPr>
        <w:tabs>
          <w:tab w:val="left" w:pos="912"/>
          <w:tab w:val="num" w:pos="7271"/>
        </w:tabs>
        <w:ind w:left="6695" w:firstLine="281"/>
      </w:pPr>
      <w:rPr>
        <w:rFonts w:hAnsi="Arial Unicode MS"/>
        <w:caps w:val="0"/>
        <w:smallCaps w:val="0"/>
        <w:strike w:val="0"/>
        <w:dstrike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stylePaneFormatFilter w:val="3F01"/>
  <w:defaultTabStop w:val="708"/>
  <w:characterSpacingControl w:val="doNotCompress"/>
  <w:footnotePr>
    <w:footnote w:id="-1"/>
    <w:footnote w:id="0"/>
  </w:footnotePr>
  <w:endnotePr>
    <w:endnote w:id="-1"/>
    <w:endnote w:id="0"/>
  </w:endnotePr>
  <w:compat/>
  <w:rsids>
    <w:rsidRoot w:val="00E76E9A"/>
    <w:rsid w:val="00031876"/>
    <w:rsid w:val="00056F81"/>
    <w:rsid w:val="000731FF"/>
    <w:rsid w:val="00083E63"/>
    <w:rsid w:val="000E7965"/>
    <w:rsid w:val="000F4ECE"/>
    <w:rsid w:val="00115157"/>
    <w:rsid w:val="0011779C"/>
    <w:rsid w:val="00134EAC"/>
    <w:rsid w:val="0013642A"/>
    <w:rsid w:val="001367E9"/>
    <w:rsid w:val="00146E75"/>
    <w:rsid w:val="0017212B"/>
    <w:rsid w:val="001B7E6B"/>
    <w:rsid w:val="001E0691"/>
    <w:rsid w:val="00271578"/>
    <w:rsid w:val="00274B1B"/>
    <w:rsid w:val="002D5FD6"/>
    <w:rsid w:val="00316EA5"/>
    <w:rsid w:val="00330BE4"/>
    <w:rsid w:val="00334FF9"/>
    <w:rsid w:val="00355119"/>
    <w:rsid w:val="00373537"/>
    <w:rsid w:val="0039677C"/>
    <w:rsid w:val="003B4294"/>
    <w:rsid w:val="003D15D9"/>
    <w:rsid w:val="00426A25"/>
    <w:rsid w:val="0043205A"/>
    <w:rsid w:val="004E3032"/>
    <w:rsid w:val="00564AD2"/>
    <w:rsid w:val="005800C2"/>
    <w:rsid w:val="00591BB0"/>
    <w:rsid w:val="005943B7"/>
    <w:rsid w:val="005E4C6A"/>
    <w:rsid w:val="00610407"/>
    <w:rsid w:val="00620B31"/>
    <w:rsid w:val="006532E9"/>
    <w:rsid w:val="006622B2"/>
    <w:rsid w:val="006A14CD"/>
    <w:rsid w:val="006C1B5B"/>
    <w:rsid w:val="006C3C5F"/>
    <w:rsid w:val="007B2774"/>
    <w:rsid w:val="007E6905"/>
    <w:rsid w:val="008274C1"/>
    <w:rsid w:val="00863EFB"/>
    <w:rsid w:val="008937DC"/>
    <w:rsid w:val="008A146D"/>
    <w:rsid w:val="008B52E8"/>
    <w:rsid w:val="008C01B8"/>
    <w:rsid w:val="008D1135"/>
    <w:rsid w:val="008E1231"/>
    <w:rsid w:val="00907135"/>
    <w:rsid w:val="00971840"/>
    <w:rsid w:val="00973591"/>
    <w:rsid w:val="009870A1"/>
    <w:rsid w:val="00992A54"/>
    <w:rsid w:val="009B741B"/>
    <w:rsid w:val="009C5BB0"/>
    <w:rsid w:val="009F51BD"/>
    <w:rsid w:val="00A17F1D"/>
    <w:rsid w:val="00A563D3"/>
    <w:rsid w:val="00AE36E2"/>
    <w:rsid w:val="00AF0150"/>
    <w:rsid w:val="00B056FF"/>
    <w:rsid w:val="00B24CCD"/>
    <w:rsid w:val="00B3463A"/>
    <w:rsid w:val="00B52533"/>
    <w:rsid w:val="00B73A6D"/>
    <w:rsid w:val="00BA020B"/>
    <w:rsid w:val="00BA643B"/>
    <w:rsid w:val="00BC298B"/>
    <w:rsid w:val="00BD7372"/>
    <w:rsid w:val="00BF0C76"/>
    <w:rsid w:val="00BF7925"/>
    <w:rsid w:val="00C94B5E"/>
    <w:rsid w:val="00CB4B3A"/>
    <w:rsid w:val="00D22832"/>
    <w:rsid w:val="00DA0859"/>
    <w:rsid w:val="00E02CE3"/>
    <w:rsid w:val="00E21090"/>
    <w:rsid w:val="00E76E9A"/>
    <w:rsid w:val="00E84793"/>
    <w:rsid w:val="00EA585F"/>
    <w:rsid w:val="00EB752F"/>
    <w:rsid w:val="00EE7A0C"/>
    <w:rsid w:val="00F36B7E"/>
    <w:rsid w:val="00F4095C"/>
    <w:rsid w:val="00F7390B"/>
    <w:rsid w:val="00FE5990"/>
    <w:rsid w:val="00FF6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00C2"/>
    <w:pPr>
      <w:spacing w:after="0" w:line="240" w:lineRule="auto"/>
    </w:pPr>
    <w:rPr>
      <w:rFonts w:ascii="Times New Roman" w:hAnsi="Times New Roman"/>
      <w:sz w:val="24"/>
      <w:szCs w:val="24"/>
      <w:lang w:eastAsia="ru-RU"/>
    </w:rPr>
  </w:style>
  <w:style w:type="paragraph" w:styleId="1">
    <w:name w:val="heading 1"/>
    <w:basedOn w:val="a0"/>
    <w:next w:val="a0"/>
    <w:link w:val="10"/>
    <w:uiPriority w:val="9"/>
    <w:qFormat/>
    <w:rsid w:val="00E847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426A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5800C2"/>
    <w:pPr>
      <w:spacing w:before="100" w:beforeAutospacing="1" w:after="100" w:afterAutospacing="1"/>
      <w:outlineLvl w:val="2"/>
    </w:pPr>
    <w:rPr>
      <w:rFonts w:eastAsiaTheme="majorEastAsia" w:cstheme="majorBidi"/>
      <w:b/>
      <w:bCs/>
      <w:sz w:val="27"/>
      <w:szCs w:val="27"/>
    </w:rPr>
  </w:style>
  <w:style w:type="paragraph" w:styleId="6">
    <w:name w:val="heading 6"/>
    <w:basedOn w:val="a0"/>
    <w:link w:val="60"/>
    <w:uiPriority w:val="9"/>
    <w:semiHidden/>
    <w:unhideWhenUsed/>
    <w:qFormat/>
    <w:rsid w:val="00E8479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847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semiHidden/>
    <w:rsid w:val="00426A2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5800C2"/>
    <w:rPr>
      <w:rFonts w:ascii="Times New Roman" w:eastAsiaTheme="majorEastAsia" w:hAnsi="Times New Roman" w:cstheme="majorBidi"/>
      <w:b/>
      <w:bCs/>
      <w:sz w:val="27"/>
      <w:szCs w:val="27"/>
      <w:lang w:eastAsia="ru-RU"/>
    </w:rPr>
  </w:style>
  <w:style w:type="paragraph" w:styleId="a4">
    <w:name w:val="Subtitle"/>
    <w:basedOn w:val="a0"/>
    <w:link w:val="a5"/>
    <w:uiPriority w:val="11"/>
    <w:qFormat/>
    <w:rsid w:val="00E84793"/>
    <w:pPr>
      <w:numPr>
        <w:ilvl w:val="1"/>
      </w:numPr>
    </w:pPr>
    <w:rPr>
      <w:rFonts w:asciiTheme="majorHAnsi" w:eastAsiaTheme="majorEastAsia" w:hAnsiTheme="majorHAnsi" w:cstheme="majorBidi"/>
      <w:i/>
      <w:iCs/>
      <w:color w:val="4F81BD" w:themeColor="accent1"/>
      <w:spacing w:val="15"/>
    </w:rPr>
  </w:style>
  <w:style w:type="character" w:customStyle="1" w:styleId="a5">
    <w:name w:val="Подзаголовок Знак"/>
    <w:link w:val="a4"/>
    <w:uiPriority w:val="11"/>
    <w:rsid w:val="00E84793"/>
    <w:rPr>
      <w:rFonts w:asciiTheme="majorHAnsi" w:eastAsiaTheme="majorEastAsia" w:hAnsiTheme="majorHAnsi" w:cstheme="majorBidi"/>
      <w:i/>
      <w:iCs/>
      <w:color w:val="4F81BD" w:themeColor="accent1"/>
      <w:spacing w:val="15"/>
      <w:sz w:val="24"/>
      <w:szCs w:val="24"/>
      <w:lang w:eastAsia="ru-RU"/>
    </w:rPr>
  </w:style>
  <w:style w:type="paragraph" w:styleId="a6">
    <w:name w:val="No Spacing"/>
    <w:link w:val="a7"/>
    <w:uiPriority w:val="1"/>
    <w:qFormat/>
    <w:rsid w:val="00E84793"/>
    <w:pPr>
      <w:spacing w:after="0" w:line="240" w:lineRule="auto"/>
    </w:pPr>
    <w:rPr>
      <w:rFonts w:ascii="Times New Roman" w:hAnsi="Times New Roman"/>
      <w:sz w:val="24"/>
      <w:szCs w:val="24"/>
      <w:lang w:eastAsia="ru-RU"/>
    </w:rPr>
  </w:style>
  <w:style w:type="character" w:customStyle="1" w:styleId="a7">
    <w:name w:val="Без интервала Знак"/>
    <w:basedOn w:val="a1"/>
    <w:link w:val="a6"/>
    <w:uiPriority w:val="1"/>
    <w:rsid w:val="00E84793"/>
    <w:rPr>
      <w:rFonts w:ascii="Times New Roman" w:hAnsi="Times New Roman"/>
      <w:sz w:val="24"/>
      <w:szCs w:val="24"/>
      <w:lang w:eastAsia="ru-RU"/>
    </w:rPr>
  </w:style>
  <w:style w:type="paragraph" w:styleId="a8">
    <w:name w:val="List Paragraph"/>
    <w:basedOn w:val="a0"/>
    <w:link w:val="a9"/>
    <w:uiPriority w:val="34"/>
    <w:qFormat/>
    <w:rsid w:val="005800C2"/>
    <w:pPr>
      <w:spacing w:after="200" w:line="276" w:lineRule="auto"/>
      <w:ind w:left="720"/>
      <w:contextualSpacing/>
    </w:pPr>
    <w:rPr>
      <w:rFonts w:asciiTheme="minorHAnsi" w:hAnsiTheme="minorHAnsi"/>
      <w:sz w:val="22"/>
      <w:szCs w:val="22"/>
      <w:lang w:eastAsia="en-US"/>
    </w:rPr>
  </w:style>
  <w:style w:type="paragraph" w:styleId="aa">
    <w:name w:val="TOC Heading"/>
    <w:basedOn w:val="1"/>
    <w:next w:val="a0"/>
    <w:uiPriority w:val="39"/>
    <w:semiHidden/>
    <w:unhideWhenUsed/>
    <w:qFormat/>
    <w:rsid w:val="00426A25"/>
    <w:pPr>
      <w:outlineLvl w:val="9"/>
    </w:pPr>
  </w:style>
  <w:style w:type="paragraph" w:customStyle="1" w:styleId="ab">
    <w:name w:val="Формат"/>
    <w:basedOn w:val="a0"/>
    <w:link w:val="ac"/>
    <w:rsid w:val="00426A25"/>
    <w:pPr>
      <w:jc w:val="both"/>
    </w:pPr>
    <w:rPr>
      <w:sz w:val="28"/>
    </w:rPr>
  </w:style>
  <w:style w:type="character" w:customStyle="1" w:styleId="ac">
    <w:name w:val="Формат Знак"/>
    <w:link w:val="ab"/>
    <w:rsid w:val="00426A25"/>
    <w:rPr>
      <w:sz w:val="28"/>
      <w:szCs w:val="24"/>
    </w:rPr>
  </w:style>
  <w:style w:type="paragraph" w:customStyle="1" w:styleId="ad">
    <w:name w:val="Абзац"/>
    <w:basedOn w:val="a8"/>
    <w:rsid w:val="00426A25"/>
  </w:style>
  <w:style w:type="character" w:customStyle="1" w:styleId="60">
    <w:name w:val="Заголовок 6 Знак"/>
    <w:link w:val="6"/>
    <w:uiPriority w:val="9"/>
    <w:semiHidden/>
    <w:rsid w:val="00E84793"/>
    <w:rPr>
      <w:rFonts w:asciiTheme="majorHAnsi" w:eastAsiaTheme="majorEastAsia" w:hAnsiTheme="majorHAnsi" w:cstheme="majorBidi"/>
      <w:i/>
      <w:iCs/>
      <w:color w:val="243F60" w:themeColor="accent1" w:themeShade="7F"/>
      <w:sz w:val="24"/>
      <w:szCs w:val="24"/>
      <w:lang w:eastAsia="ru-RU"/>
    </w:rPr>
  </w:style>
  <w:style w:type="character" w:customStyle="1" w:styleId="a9">
    <w:name w:val="Абзац списка Знак"/>
    <w:link w:val="a8"/>
    <w:uiPriority w:val="34"/>
    <w:locked/>
    <w:rsid w:val="00E84793"/>
  </w:style>
  <w:style w:type="paragraph" w:styleId="ae">
    <w:name w:val="footnote text"/>
    <w:basedOn w:val="a0"/>
    <w:link w:val="af"/>
    <w:rsid w:val="00E84793"/>
    <w:rPr>
      <w:sz w:val="20"/>
      <w:szCs w:val="20"/>
    </w:rPr>
  </w:style>
  <w:style w:type="character" w:customStyle="1" w:styleId="af">
    <w:name w:val="Текст сноски Знак"/>
    <w:basedOn w:val="a1"/>
    <w:link w:val="ae"/>
    <w:rsid w:val="00E84793"/>
  </w:style>
  <w:style w:type="paragraph" w:styleId="af0">
    <w:name w:val="header"/>
    <w:basedOn w:val="a0"/>
    <w:link w:val="af1"/>
    <w:rsid w:val="00E84793"/>
    <w:pPr>
      <w:tabs>
        <w:tab w:val="center" w:pos="4677"/>
        <w:tab w:val="right" w:pos="9355"/>
      </w:tabs>
    </w:pPr>
  </w:style>
  <w:style w:type="character" w:customStyle="1" w:styleId="af1">
    <w:name w:val="Верхний колонтитул Знак"/>
    <w:basedOn w:val="a1"/>
    <w:link w:val="af0"/>
    <w:rsid w:val="00E84793"/>
    <w:rPr>
      <w:sz w:val="24"/>
      <w:szCs w:val="24"/>
    </w:rPr>
  </w:style>
  <w:style w:type="paragraph" w:styleId="af2">
    <w:name w:val="footer"/>
    <w:basedOn w:val="a0"/>
    <w:link w:val="af3"/>
    <w:uiPriority w:val="99"/>
    <w:rsid w:val="00E84793"/>
    <w:pPr>
      <w:tabs>
        <w:tab w:val="center" w:pos="4677"/>
        <w:tab w:val="right" w:pos="9355"/>
      </w:tabs>
    </w:pPr>
  </w:style>
  <w:style w:type="character" w:customStyle="1" w:styleId="af3">
    <w:name w:val="Нижний колонтитул Знак"/>
    <w:basedOn w:val="a1"/>
    <w:link w:val="af2"/>
    <w:uiPriority w:val="99"/>
    <w:rsid w:val="00E84793"/>
    <w:rPr>
      <w:sz w:val="24"/>
      <w:szCs w:val="24"/>
    </w:rPr>
  </w:style>
  <w:style w:type="character" w:styleId="af4">
    <w:name w:val="footnote reference"/>
    <w:rsid w:val="00E84793"/>
    <w:rPr>
      <w:vertAlign w:val="superscript"/>
    </w:rPr>
  </w:style>
  <w:style w:type="paragraph" w:styleId="af5">
    <w:name w:val="Body Text"/>
    <w:basedOn w:val="a0"/>
    <w:link w:val="af6"/>
    <w:uiPriority w:val="99"/>
    <w:rsid w:val="00E84793"/>
    <w:pPr>
      <w:jc w:val="center"/>
    </w:pPr>
    <w:rPr>
      <w:b/>
      <w:bCs/>
    </w:rPr>
  </w:style>
  <w:style w:type="character" w:customStyle="1" w:styleId="af6">
    <w:name w:val="Основной текст Знак"/>
    <w:basedOn w:val="a1"/>
    <w:link w:val="af5"/>
    <w:uiPriority w:val="99"/>
    <w:rsid w:val="00E84793"/>
    <w:rPr>
      <w:b/>
      <w:bCs/>
      <w:sz w:val="24"/>
      <w:szCs w:val="24"/>
    </w:rPr>
  </w:style>
  <w:style w:type="paragraph" w:styleId="21">
    <w:name w:val="Body Text 2"/>
    <w:basedOn w:val="a0"/>
    <w:link w:val="22"/>
    <w:rsid w:val="00E84793"/>
    <w:pPr>
      <w:spacing w:after="120" w:line="480" w:lineRule="auto"/>
    </w:pPr>
  </w:style>
  <w:style w:type="character" w:customStyle="1" w:styleId="22">
    <w:name w:val="Основной текст 2 Знак"/>
    <w:basedOn w:val="a1"/>
    <w:link w:val="21"/>
    <w:rsid w:val="00E84793"/>
    <w:rPr>
      <w:sz w:val="24"/>
      <w:szCs w:val="24"/>
    </w:rPr>
  </w:style>
  <w:style w:type="character" w:styleId="af7">
    <w:name w:val="Hyperlink"/>
    <w:rsid w:val="00E84793"/>
    <w:rPr>
      <w:color w:val="0000FF"/>
      <w:u w:val="single"/>
    </w:rPr>
  </w:style>
  <w:style w:type="character" w:styleId="af8">
    <w:name w:val="FollowedHyperlink"/>
    <w:rsid w:val="00E84793"/>
    <w:rPr>
      <w:color w:val="800080"/>
      <w:u w:val="single"/>
    </w:rPr>
  </w:style>
  <w:style w:type="paragraph" w:styleId="af9">
    <w:name w:val="Balloon Text"/>
    <w:basedOn w:val="a0"/>
    <w:link w:val="afa"/>
    <w:rsid w:val="00E84793"/>
    <w:rPr>
      <w:rFonts w:ascii="Tahoma" w:hAnsi="Tahoma"/>
      <w:sz w:val="16"/>
      <w:szCs w:val="16"/>
    </w:rPr>
  </w:style>
  <w:style w:type="character" w:customStyle="1" w:styleId="afa">
    <w:name w:val="Текст выноски Знак"/>
    <w:basedOn w:val="a1"/>
    <w:link w:val="af9"/>
    <w:rsid w:val="00E84793"/>
    <w:rPr>
      <w:rFonts w:ascii="Tahoma" w:hAnsi="Tahoma"/>
      <w:sz w:val="16"/>
      <w:szCs w:val="16"/>
    </w:rPr>
  </w:style>
  <w:style w:type="table" w:styleId="afb">
    <w:name w:val="Table Grid"/>
    <w:basedOn w:val="a2"/>
    <w:uiPriority w:val="39"/>
    <w:rsid w:val="00E84793"/>
    <w:rPr>
      <w:rFonts w:eastAsia="Calibri"/>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
    <w:name w:val="С числами"/>
    <w:rsid w:val="00E84793"/>
    <w:pPr>
      <w:numPr>
        <w:numId w:val="1"/>
      </w:numPr>
    </w:pPr>
  </w:style>
  <w:style w:type="paragraph" w:customStyle="1" w:styleId="ConsPlusNonformat">
    <w:name w:val="ConsPlusNonformat"/>
    <w:uiPriority w:val="99"/>
    <w:rsid w:val="00E84793"/>
    <w:pPr>
      <w:widowControl w:val="0"/>
      <w:autoSpaceDE w:val="0"/>
      <w:autoSpaceDN w:val="0"/>
      <w:adjustRightInd w:val="0"/>
    </w:pPr>
    <w:rPr>
      <w:rFonts w:ascii="Courier New" w:hAnsi="Courier New" w:cs="Courier New"/>
    </w:rPr>
  </w:style>
  <w:style w:type="character" w:customStyle="1" w:styleId="color2">
    <w:name w:val="color_2"/>
    <w:basedOn w:val="a1"/>
    <w:rsid w:val="00E84793"/>
  </w:style>
  <w:style w:type="paragraph" w:customStyle="1" w:styleId="Default">
    <w:name w:val="Default"/>
    <w:rsid w:val="00E84793"/>
    <w:pPr>
      <w:autoSpaceDE w:val="0"/>
      <w:autoSpaceDN w:val="0"/>
      <w:adjustRightInd w:val="0"/>
    </w:pPr>
    <w:rPr>
      <w:color w:val="000000"/>
    </w:rPr>
  </w:style>
  <w:style w:type="paragraph" w:customStyle="1" w:styleId="msonormalmailrucssattributepostfix">
    <w:name w:val="msonormal_mailru_css_attribute_postfix"/>
    <w:basedOn w:val="a0"/>
    <w:rsid w:val="00E84793"/>
    <w:pPr>
      <w:spacing w:before="100" w:beforeAutospacing="1" w:after="100" w:afterAutospacing="1"/>
    </w:pPr>
  </w:style>
  <w:style w:type="character" w:styleId="afc">
    <w:name w:val="Strong"/>
    <w:basedOn w:val="a1"/>
    <w:uiPriority w:val="22"/>
    <w:qFormat/>
    <w:rsid w:val="005800C2"/>
    <w:rPr>
      <w:b/>
      <w:bCs/>
    </w:rPr>
  </w:style>
  <w:style w:type="character" w:styleId="afd">
    <w:name w:val="Emphasis"/>
    <w:basedOn w:val="a1"/>
    <w:uiPriority w:val="20"/>
    <w:qFormat/>
    <w:rsid w:val="005800C2"/>
    <w:rPr>
      <w:i/>
      <w:iCs/>
    </w:rPr>
  </w:style>
  <w:style w:type="character" w:customStyle="1" w:styleId="Bodytext2">
    <w:name w:val="Body text (2)_"/>
    <w:basedOn w:val="a1"/>
    <w:link w:val="Bodytext20"/>
    <w:rsid w:val="006622B2"/>
    <w:rPr>
      <w:rFonts w:ascii="Times New Roman" w:eastAsia="Times New Roman" w:hAnsi="Times New Roman" w:cs="Times New Roman"/>
      <w:sz w:val="30"/>
      <w:szCs w:val="30"/>
      <w:shd w:val="clear" w:color="auto" w:fill="FFFFFF"/>
    </w:rPr>
  </w:style>
  <w:style w:type="paragraph" w:customStyle="1" w:styleId="Bodytext20">
    <w:name w:val="Body text (2)"/>
    <w:basedOn w:val="a0"/>
    <w:link w:val="Bodytext2"/>
    <w:rsid w:val="006622B2"/>
    <w:pPr>
      <w:widowControl w:val="0"/>
      <w:shd w:val="clear" w:color="auto" w:fill="FFFFFF"/>
      <w:spacing w:line="516" w:lineRule="exact"/>
      <w:jc w:val="both"/>
    </w:pPr>
    <w:rPr>
      <w:rFonts w:eastAsia="Times New Roman" w:cs="Times New Roman"/>
      <w:sz w:val="30"/>
      <w:szCs w:val="30"/>
      <w:lang w:eastAsia="en-US"/>
    </w:rPr>
  </w:style>
  <w:style w:type="character" w:customStyle="1" w:styleId="5">
    <w:name w:val="Основной текст Знак5"/>
    <w:uiPriority w:val="99"/>
    <w:semiHidden/>
    <w:rsid w:val="00564AD2"/>
    <w:rPr>
      <w:color w:val="000000"/>
      <w:sz w:val="24"/>
    </w:rPr>
  </w:style>
</w:styles>
</file>

<file path=word/webSettings.xml><?xml version="1.0" encoding="utf-8"?>
<w:webSettings xmlns:r="http://schemas.openxmlformats.org/officeDocument/2006/relationships" xmlns:w="http://schemas.openxmlformats.org/wordprocessingml/2006/main">
  <w:divs>
    <w:div w:id="721903743">
      <w:bodyDiv w:val="1"/>
      <w:marLeft w:val="0"/>
      <w:marRight w:val="0"/>
      <w:marTop w:val="0"/>
      <w:marBottom w:val="0"/>
      <w:divBdr>
        <w:top w:val="none" w:sz="0" w:space="0" w:color="auto"/>
        <w:left w:val="none" w:sz="0" w:space="0" w:color="auto"/>
        <w:bottom w:val="none" w:sz="0" w:space="0" w:color="auto"/>
        <w:right w:val="none" w:sz="0" w:space="0" w:color="auto"/>
      </w:divBdr>
    </w:div>
    <w:div w:id="195254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F4B15-C84F-4484-8C66-E3121491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9</Pages>
  <Words>2574</Words>
  <Characters>14676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Кордюков</dc:creator>
  <cp:lastModifiedBy>Александр Кордюков</cp:lastModifiedBy>
  <cp:revision>9</cp:revision>
  <dcterms:created xsi:type="dcterms:W3CDTF">2020-11-25T06:48:00Z</dcterms:created>
  <dcterms:modified xsi:type="dcterms:W3CDTF">2020-11-30T08:11:00Z</dcterms:modified>
</cp:coreProperties>
</file>